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B97" w:rsidRPr="00C35225" w:rsidRDefault="00240B97" w:rsidP="00240B97">
      <w:pPr>
        <w:jc w:val="left"/>
        <w:rPr>
          <w:rFonts w:asciiTheme="majorEastAsia" w:eastAsiaTheme="majorEastAsia" w:hAnsiTheme="majorEastAsia" w:cstheme="minorBidi"/>
          <w:sz w:val="24"/>
          <w:szCs w:val="24"/>
        </w:rPr>
      </w:pPr>
      <w:r w:rsidRPr="00C35225">
        <w:rPr>
          <w:rFonts w:asciiTheme="majorEastAsia" w:eastAsiaTheme="majorEastAsia" w:hAnsiTheme="majorEastAsia" w:cstheme="minorBidi" w:hint="eastAsia"/>
          <w:sz w:val="24"/>
          <w:szCs w:val="24"/>
        </w:rPr>
        <w:t>附件3：</w:t>
      </w:r>
    </w:p>
    <w:p w:rsidR="00A10081" w:rsidRPr="00AA7AE6" w:rsidRDefault="00A10081" w:rsidP="00A10081">
      <w:pPr>
        <w:jc w:val="center"/>
        <w:rPr>
          <w:rFonts w:asciiTheme="majorEastAsia" w:eastAsiaTheme="majorEastAsia" w:hAnsiTheme="majorEastAsia" w:cstheme="minorBidi"/>
          <w:szCs w:val="22"/>
        </w:rPr>
      </w:pPr>
      <w:r w:rsidRPr="00AA7AE6">
        <w:rPr>
          <w:rFonts w:asciiTheme="majorEastAsia" w:eastAsiaTheme="majorEastAsia" w:hAnsiTheme="majorEastAsia" w:cstheme="minorBidi" w:hint="eastAsia"/>
          <w:szCs w:val="22"/>
        </w:rPr>
        <w:t>北京林业大学</w:t>
      </w:r>
    </w:p>
    <w:p w:rsidR="00A10081" w:rsidRPr="00AA7AE6" w:rsidRDefault="00C33112" w:rsidP="00017E1B">
      <w:pPr>
        <w:spacing w:afterLines="50" w:after="156"/>
        <w:jc w:val="center"/>
        <w:rPr>
          <w:rFonts w:asciiTheme="majorEastAsia" w:eastAsiaTheme="majorEastAsia" w:hAnsiTheme="majorEastAsia" w:cstheme="minorBidi"/>
          <w:szCs w:val="22"/>
        </w:rPr>
      </w:pPr>
      <w:r>
        <w:rPr>
          <w:rFonts w:asciiTheme="majorEastAsia" w:eastAsiaTheme="majorEastAsia" w:hAnsiTheme="majorEastAsia" w:cstheme="minorBidi" w:hint="eastAsia"/>
          <w:szCs w:val="22"/>
        </w:rPr>
        <w:t>2015版</w:t>
      </w:r>
      <w:r w:rsidR="00E13594">
        <w:rPr>
          <w:rFonts w:asciiTheme="majorEastAsia" w:eastAsiaTheme="majorEastAsia" w:hAnsiTheme="majorEastAsia" w:cstheme="minorBidi" w:hint="eastAsia"/>
          <w:szCs w:val="22"/>
        </w:rPr>
        <w:t>人才培养方案通识必修课</w:t>
      </w:r>
      <w:r w:rsidR="00A10081" w:rsidRPr="00AA7AE6">
        <w:rPr>
          <w:rFonts w:asciiTheme="majorEastAsia" w:eastAsiaTheme="majorEastAsia" w:hAnsiTheme="majorEastAsia" w:cstheme="minorBidi" w:hint="eastAsia"/>
          <w:szCs w:val="22"/>
        </w:rPr>
        <w:t>调整</w:t>
      </w:r>
      <w:r>
        <w:rPr>
          <w:rFonts w:asciiTheme="majorEastAsia" w:eastAsiaTheme="majorEastAsia" w:hAnsiTheme="majorEastAsia" w:cstheme="minorBidi" w:hint="eastAsia"/>
          <w:szCs w:val="22"/>
        </w:rPr>
        <w:t>安排</w:t>
      </w:r>
    </w:p>
    <w:p w:rsidR="00A10081" w:rsidRPr="00017E1B" w:rsidRDefault="00A10081" w:rsidP="00017E1B">
      <w:pPr>
        <w:ind w:firstLineChars="200" w:firstLine="602"/>
        <w:rPr>
          <w:rFonts w:ascii="仿宋" w:eastAsia="仿宋" w:hAnsi="仿宋"/>
          <w:b/>
          <w:sz w:val="30"/>
          <w:szCs w:val="30"/>
        </w:rPr>
      </w:pPr>
      <w:r w:rsidRPr="00017E1B">
        <w:rPr>
          <w:rFonts w:ascii="仿宋" w:eastAsia="仿宋" w:hAnsi="仿宋" w:hint="eastAsia"/>
          <w:b/>
          <w:sz w:val="30"/>
          <w:szCs w:val="30"/>
        </w:rPr>
        <w:t>一、《大学英语》课程</w:t>
      </w:r>
      <w:r w:rsidR="009D14D4" w:rsidRPr="00017E1B">
        <w:rPr>
          <w:rFonts w:ascii="仿宋" w:eastAsia="仿宋" w:hAnsi="仿宋" w:hint="eastAsia"/>
          <w:b/>
          <w:sz w:val="30"/>
          <w:szCs w:val="30"/>
        </w:rPr>
        <w:t>调整</w:t>
      </w:r>
    </w:p>
    <w:p w:rsidR="00A10081" w:rsidRPr="00AA7AE6" w:rsidRDefault="00A10081" w:rsidP="00A10081">
      <w:pPr>
        <w:ind w:firstLine="630"/>
        <w:rPr>
          <w:rFonts w:ascii="仿宋" w:eastAsia="仿宋" w:hAnsi="仿宋"/>
          <w:sz w:val="28"/>
          <w:szCs w:val="28"/>
        </w:rPr>
      </w:pPr>
      <w:r w:rsidRPr="00AA7AE6">
        <w:rPr>
          <w:rFonts w:ascii="仿宋" w:eastAsia="仿宋" w:hAnsi="仿宋" w:hint="eastAsia"/>
          <w:sz w:val="28"/>
          <w:szCs w:val="28"/>
        </w:rPr>
        <w:t>《大学英语》课程由两年必修课改为一年级统一内容必修、二三年级选课式必修</w:t>
      </w:r>
      <w:r w:rsidR="00304529">
        <w:rPr>
          <w:rFonts w:ascii="仿宋" w:eastAsia="仿宋" w:hAnsi="仿宋" w:hint="eastAsia"/>
          <w:sz w:val="28"/>
          <w:szCs w:val="28"/>
        </w:rPr>
        <w:t>（详见附表1）</w:t>
      </w:r>
      <w:r w:rsidRPr="00AA7AE6">
        <w:rPr>
          <w:rFonts w:ascii="仿宋" w:eastAsia="仿宋" w:hAnsi="仿宋" w:hint="eastAsia"/>
          <w:sz w:val="28"/>
          <w:szCs w:val="28"/>
        </w:rPr>
        <w:t>，</w:t>
      </w:r>
      <w:r w:rsidR="00AA7AE6" w:rsidRPr="00AA7AE6">
        <w:rPr>
          <w:rFonts w:ascii="仿宋" w:eastAsia="仿宋" w:hAnsi="仿宋" w:hint="eastAsia"/>
          <w:sz w:val="28"/>
          <w:szCs w:val="28"/>
        </w:rPr>
        <w:t>自2018</w:t>
      </w:r>
      <w:r w:rsidR="004D146F">
        <w:rPr>
          <w:rFonts w:ascii="仿宋" w:eastAsia="仿宋" w:hAnsi="仿宋" w:hint="eastAsia"/>
          <w:sz w:val="28"/>
          <w:szCs w:val="28"/>
        </w:rPr>
        <w:t>级起执行</w:t>
      </w:r>
      <w:r w:rsidR="00AA7AE6" w:rsidRPr="00AA7AE6">
        <w:rPr>
          <w:rFonts w:ascii="仿宋" w:eastAsia="仿宋" w:hAnsi="仿宋" w:hint="eastAsia"/>
          <w:sz w:val="28"/>
          <w:szCs w:val="28"/>
        </w:rPr>
        <w:t>，</w:t>
      </w:r>
      <w:r w:rsidRPr="00AA7AE6">
        <w:rPr>
          <w:rFonts w:ascii="仿宋" w:eastAsia="仿宋" w:hAnsi="仿宋" w:hint="eastAsia"/>
          <w:sz w:val="28"/>
          <w:szCs w:val="28"/>
        </w:rPr>
        <w:t>具体安排如下：</w:t>
      </w:r>
    </w:p>
    <w:p w:rsidR="00A10081" w:rsidRPr="00AA7AE6" w:rsidRDefault="00A10081" w:rsidP="00A10081">
      <w:pPr>
        <w:ind w:firstLine="630"/>
        <w:rPr>
          <w:rFonts w:ascii="仿宋" w:eastAsia="仿宋" w:hAnsi="仿宋"/>
          <w:sz w:val="28"/>
          <w:szCs w:val="28"/>
        </w:rPr>
      </w:pPr>
      <w:r w:rsidRPr="00AA7AE6">
        <w:rPr>
          <w:rFonts w:ascii="仿宋" w:eastAsia="仿宋" w:hAnsi="仿宋" w:hint="eastAsia"/>
          <w:sz w:val="28"/>
          <w:szCs w:val="28"/>
        </w:rPr>
        <w:t>第1-2学期，开设统一内容的大学英语必修课，课堂教学为每学期48学时，共9</w:t>
      </w:r>
      <w:r w:rsidRPr="00AA7AE6">
        <w:rPr>
          <w:rFonts w:ascii="仿宋" w:eastAsia="仿宋" w:hAnsi="仿宋"/>
          <w:sz w:val="28"/>
          <w:szCs w:val="28"/>
        </w:rPr>
        <w:t>6</w:t>
      </w:r>
      <w:r w:rsidRPr="00AA7AE6">
        <w:rPr>
          <w:rFonts w:ascii="仿宋" w:eastAsia="仿宋" w:hAnsi="仿宋" w:hint="eastAsia"/>
          <w:sz w:val="28"/>
          <w:szCs w:val="28"/>
        </w:rPr>
        <w:t>学时。</w:t>
      </w:r>
    </w:p>
    <w:p w:rsidR="00A10081" w:rsidRPr="008E4004" w:rsidRDefault="00A10081" w:rsidP="008E4004">
      <w:pPr>
        <w:ind w:firstLine="630"/>
        <w:rPr>
          <w:rFonts w:ascii="仿宋" w:eastAsia="仿宋" w:hAnsi="仿宋"/>
          <w:sz w:val="28"/>
          <w:szCs w:val="28"/>
        </w:rPr>
      </w:pPr>
      <w:r w:rsidRPr="00AA7AE6">
        <w:rPr>
          <w:rFonts w:ascii="仿宋" w:eastAsia="仿宋" w:hAnsi="仿宋" w:hint="eastAsia"/>
          <w:sz w:val="28"/>
          <w:szCs w:val="28"/>
        </w:rPr>
        <w:t>第3-6学期，进入选课式大学英语阶段,每学期开设4个模块共16门课程，每个模块有4门可选课程，每门课程32学时</w:t>
      </w:r>
      <w:r w:rsidR="00304529">
        <w:rPr>
          <w:rFonts w:ascii="仿宋" w:eastAsia="仿宋" w:hAnsi="仿宋" w:hint="eastAsia"/>
          <w:sz w:val="28"/>
          <w:szCs w:val="28"/>
        </w:rPr>
        <w:t>（详见附表2）</w:t>
      </w:r>
      <w:r w:rsidRPr="00AA7AE6">
        <w:rPr>
          <w:rFonts w:ascii="仿宋" w:eastAsia="仿宋" w:hAnsi="仿宋" w:hint="eastAsia"/>
          <w:sz w:val="28"/>
          <w:szCs w:val="28"/>
        </w:rPr>
        <w:t>。每名学生每学期限选1门，截至第6学期，学生须完成每个模块各1</w:t>
      </w:r>
      <w:r w:rsidR="00321995">
        <w:rPr>
          <w:rFonts w:ascii="仿宋" w:eastAsia="仿宋" w:hAnsi="仿宋" w:hint="eastAsia"/>
          <w:sz w:val="28"/>
          <w:szCs w:val="28"/>
        </w:rPr>
        <w:t>门限选</w:t>
      </w:r>
      <w:r w:rsidRPr="00AA7AE6">
        <w:rPr>
          <w:rFonts w:ascii="仿宋" w:eastAsia="仿宋" w:hAnsi="仿宋" w:hint="eastAsia"/>
          <w:sz w:val="28"/>
          <w:szCs w:val="28"/>
        </w:rPr>
        <w:t>课程的学习。</w:t>
      </w:r>
    </w:p>
    <w:p w:rsidR="00A10081" w:rsidRPr="00304529" w:rsidRDefault="00304529" w:rsidP="008E4004">
      <w:pPr>
        <w:spacing w:beforeLines="50" w:before="156"/>
        <w:ind w:firstLine="629"/>
        <w:rPr>
          <w:rFonts w:ascii="仿宋" w:eastAsia="仿宋" w:hAnsi="仿宋"/>
          <w:sz w:val="24"/>
          <w:szCs w:val="24"/>
        </w:rPr>
      </w:pPr>
      <w:r w:rsidRPr="00304529">
        <w:rPr>
          <w:rFonts w:ascii="仿宋" w:eastAsia="仿宋" w:hAnsi="仿宋" w:hint="eastAsia"/>
          <w:sz w:val="24"/>
          <w:szCs w:val="24"/>
        </w:rPr>
        <w:t>附表1：《大学英语》课程安排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843"/>
        <w:gridCol w:w="992"/>
        <w:gridCol w:w="992"/>
        <w:gridCol w:w="3686"/>
      </w:tblGrid>
      <w:tr w:rsidR="00AA7AE6" w:rsidRPr="00304529" w:rsidTr="00AA7AE6">
        <w:tc>
          <w:tcPr>
            <w:tcW w:w="709" w:type="dxa"/>
            <w:vAlign w:val="center"/>
          </w:tcPr>
          <w:p w:rsidR="00A10081" w:rsidRPr="00304529" w:rsidRDefault="00A10081" w:rsidP="00A10081">
            <w:pPr>
              <w:spacing w:line="276" w:lineRule="auto"/>
              <w:ind w:rightChars="12" w:right="38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304529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学期</w:t>
            </w:r>
          </w:p>
        </w:tc>
        <w:tc>
          <w:tcPr>
            <w:tcW w:w="1843" w:type="dxa"/>
            <w:vAlign w:val="center"/>
          </w:tcPr>
          <w:p w:rsidR="00A10081" w:rsidRPr="00304529" w:rsidRDefault="00A10081" w:rsidP="00AA7AE6">
            <w:pPr>
              <w:pStyle w:val="1"/>
              <w:autoSpaceDE w:val="0"/>
              <w:autoSpaceDN w:val="0"/>
              <w:adjustRightInd w:val="0"/>
              <w:spacing w:line="276" w:lineRule="auto"/>
              <w:ind w:firstLineChars="0" w:firstLine="0"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 w:rsidRPr="00304529">
              <w:rPr>
                <w:rFonts w:ascii="仿宋" w:eastAsia="仿宋" w:hAnsi="仿宋" w:cs="宋体" w:hint="eastAsia"/>
                <w:b/>
                <w:kern w:val="0"/>
                <w:sz w:val="24"/>
              </w:rPr>
              <w:t>教学方式</w:t>
            </w:r>
          </w:p>
        </w:tc>
        <w:tc>
          <w:tcPr>
            <w:tcW w:w="992" w:type="dxa"/>
            <w:vAlign w:val="center"/>
          </w:tcPr>
          <w:p w:rsidR="00A10081" w:rsidRPr="00304529" w:rsidRDefault="00AA7AE6" w:rsidP="00AA7AE6">
            <w:pPr>
              <w:pStyle w:val="1"/>
              <w:autoSpaceDE w:val="0"/>
              <w:autoSpaceDN w:val="0"/>
              <w:adjustRightInd w:val="0"/>
              <w:spacing w:line="276" w:lineRule="auto"/>
              <w:ind w:firstLineChars="0" w:firstLine="0"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 w:rsidRPr="00304529">
              <w:rPr>
                <w:rFonts w:ascii="仿宋" w:eastAsia="仿宋" w:hAnsi="仿宋" w:cs="宋体" w:hint="eastAsia"/>
                <w:b/>
                <w:kern w:val="0"/>
                <w:sz w:val="24"/>
              </w:rPr>
              <w:t>学时</w:t>
            </w:r>
          </w:p>
        </w:tc>
        <w:tc>
          <w:tcPr>
            <w:tcW w:w="992" w:type="dxa"/>
            <w:vAlign w:val="center"/>
          </w:tcPr>
          <w:p w:rsidR="00A10081" w:rsidRPr="00304529" w:rsidRDefault="00A10081" w:rsidP="003421D4">
            <w:pPr>
              <w:pStyle w:val="1"/>
              <w:autoSpaceDE w:val="0"/>
              <w:autoSpaceDN w:val="0"/>
              <w:adjustRightInd w:val="0"/>
              <w:spacing w:line="276" w:lineRule="auto"/>
              <w:ind w:firstLineChars="0" w:firstLine="0"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 w:rsidRPr="00304529">
              <w:rPr>
                <w:rFonts w:ascii="仿宋" w:eastAsia="仿宋" w:hAnsi="仿宋" w:cs="宋体" w:hint="eastAsia"/>
                <w:b/>
                <w:kern w:val="0"/>
                <w:sz w:val="24"/>
              </w:rPr>
              <w:t>学分</w:t>
            </w:r>
          </w:p>
        </w:tc>
        <w:tc>
          <w:tcPr>
            <w:tcW w:w="3686" w:type="dxa"/>
            <w:vAlign w:val="center"/>
          </w:tcPr>
          <w:p w:rsidR="00A10081" w:rsidRPr="00304529" w:rsidRDefault="00A10081" w:rsidP="003421D4">
            <w:pPr>
              <w:pStyle w:val="1"/>
              <w:autoSpaceDE w:val="0"/>
              <w:autoSpaceDN w:val="0"/>
              <w:adjustRightInd w:val="0"/>
              <w:spacing w:line="276" w:lineRule="auto"/>
              <w:ind w:firstLineChars="0" w:firstLine="0"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 w:rsidRPr="00304529">
              <w:rPr>
                <w:rFonts w:ascii="仿宋" w:eastAsia="仿宋" w:hAnsi="仿宋" w:cs="宋体" w:hint="eastAsia"/>
                <w:b/>
                <w:kern w:val="0"/>
                <w:sz w:val="24"/>
              </w:rPr>
              <w:t>教学内容</w:t>
            </w:r>
          </w:p>
        </w:tc>
      </w:tr>
      <w:tr w:rsidR="00AA7AE6" w:rsidRPr="00304529" w:rsidTr="00AA7AE6">
        <w:tc>
          <w:tcPr>
            <w:tcW w:w="709" w:type="dxa"/>
            <w:vAlign w:val="center"/>
          </w:tcPr>
          <w:p w:rsidR="00A10081" w:rsidRPr="00304529" w:rsidRDefault="00A10081" w:rsidP="003421D4">
            <w:pPr>
              <w:pStyle w:val="1"/>
              <w:autoSpaceDE w:val="0"/>
              <w:autoSpaceDN w:val="0"/>
              <w:adjustRightInd w:val="0"/>
              <w:ind w:firstLineChars="0" w:firstLine="0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304529">
              <w:rPr>
                <w:rFonts w:ascii="仿宋" w:eastAsia="仿宋" w:hAnsi="仿宋" w:hint="eastAsia"/>
                <w:kern w:val="0"/>
                <w:sz w:val="24"/>
              </w:rPr>
              <w:t>1</w:t>
            </w:r>
          </w:p>
        </w:tc>
        <w:tc>
          <w:tcPr>
            <w:tcW w:w="1843" w:type="dxa"/>
            <w:vMerge w:val="restart"/>
            <w:vAlign w:val="center"/>
          </w:tcPr>
          <w:p w:rsidR="00321995" w:rsidRDefault="00A10081" w:rsidP="003421D4">
            <w:pPr>
              <w:pStyle w:val="1"/>
              <w:autoSpaceDE w:val="0"/>
              <w:autoSpaceDN w:val="0"/>
              <w:adjustRightInd w:val="0"/>
              <w:ind w:firstLineChars="0" w:firstLine="0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304529">
              <w:rPr>
                <w:rFonts w:ascii="仿宋" w:eastAsia="仿宋" w:hAnsi="仿宋" w:hint="eastAsia"/>
                <w:kern w:val="0"/>
                <w:sz w:val="24"/>
              </w:rPr>
              <w:t>统一内容</w:t>
            </w:r>
          </w:p>
          <w:p w:rsidR="00A10081" w:rsidRPr="00304529" w:rsidRDefault="00A10081" w:rsidP="003421D4">
            <w:pPr>
              <w:pStyle w:val="1"/>
              <w:autoSpaceDE w:val="0"/>
              <w:autoSpaceDN w:val="0"/>
              <w:adjustRightInd w:val="0"/>
              <w:ind w:firstLineChars="0" w:firstLine="0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304529">
              <w:rPr>
                <w:rFonts w:ascii="仿宋" w:eastAsia="仿宋" w:hAnsi="仿宋" w:hint="eastAsia"/>
                <w:kern w:val="0"/>
                <w:sz w:val="24"/>
              </w:rPr>
              <w:t>必修</w:t>
            </w:r>
            <w:r w:rsidR="00321995">
              <w:rPr>
                <w:rFonts w:ascii="仿宋" w:eastAsia="仿宋" w:hAnsi="仿宋" w:hint="eastAsia"/>
                <w:kern w:val="0"/>
                <w:sz w:val="24"/>
              </w:rPr>
              <w:t>课</w:t>
            </w:r>
          </w:p>
        </w:tc>
        <w:tc>
          <w:tcPr>
            <w:tcW w:w="992" w:type="dxa"/>
            <w:vAlign w:val="center"/>
          </w:tcPr>
          <w:p w:rsidR="00A10081" w:rsidRPr="00304529" w:rsidRDefault="00A10081" w:rsidP="003421D4">
            <w:pPr>
              <w:pStyle w:val="1"/>
              <w:autoSpaceDE w:val="0"/>
              <w:autoSpaceDN w:val="0"/>
              <w:adjustRightInd w:val="0"/>
              <w:ind w:firstLineChars="0" w:firstLine="0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304529">
              <w:rPr>
                <w:rFonts w:ascii="仿宋" w:eastAsia="仿宋" w:hAnsi="仿宋" w:hint="eastAsia"/>
                <w:kern w:val="0"/>
                <w:sz w:val="24"/>
              </w:rPr>
              <w:t>48</w:t>
            </w:r>
          </w:p>
        </w:tc>
        <w:tc>
          <w:tcPr>
            <w:tcW w:w="992" w:type="dxa"/>
            <w:vAlign w:val="center"/>
          </w:tcPr>
          <w:p w:rsidR="00A10081" w:rsidRPr="00304529" w:rsidRDefault="00A10081" w:rsidP="003421D4">
            <w:pPr>
              <w:pStyle w:val="1"/>
              <w:autoSpaceDE w:val="0"/>
              <w:autoSpaceDN w:val="0"/>
              <w:adjustRightInd w:val="0"/>
              <w:ind w:firstLineChars="0" w:firstLine="0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304529">
              <w:rPr>
                <w:rFonts w:ascii="仿宋" w:eastAsia="仿宋" w:hAnsi="仿宋" w:hint="eastAsia"/>
                <w:kern w:val="0"/>
                <w:sz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A10081" w:rsidRPr="00304529" w:rsidRDefault="00A10081" w:rsidP="003421D4">
            <w:pPr>
              <w:pStyle w:val="1"/>
              <w:autoSpaceDE w:val="0"/>
              <w:autoSpaceDN w:val="0"/>
              <w:adjustRightInd w:val="0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04529">
              <w:rPr>
                <w:rFonts w:ascii="仿宋" w:eastAsia="仿宋" w:hAnsi="仿宋" w:hint="eastAsia"/>
                <w:kern w:val="0"/>
                <w:sz w:val="24"/>
              </w:rPr>
              <w:t>大学英语必修</w:t>
            </w:r>
          </w:p>
        </w:tc>
      </w:tr>
      <w:tr w:rsidR="00AA7AE6" w:rsidRPr="00304529" w:rsidTr="00AA7AE6">
        <w:tc>
          <w:tcPr>
            <w:tcW w:w="709" w:type="dxa"/>
            <w:vAlign w:val="center"/>
          </w:tcPr>
          <w:p w:rsidR="00A10081" w:rsidRPr="00304529" w:rsidRDefault="00A10081" w:rsidP="003421D4">
            <w:pPr>
              <w:pStyle w:val="1"/>
              <w:autoSpaceDE w:val="0"/>
              <w:autoSpaceDN w:val="0"/>
              <w:adjustRightInd w:val="0"/>
              <w:ind w:firstLineChars="0" w:firstLine="0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304529">
              <w:rPr>
                <w:rFonts w:ascii="仿宋" w:eastAsia="仿宋" w:hAnsi="仿宋" w:hint="eastAsia"/>
                <w:kern w:val="0"/>
                <w:sz w:val="24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A10081" w:rsidRPr="00304529" w:rsidRDefault="00A10081" w:rsidP="003421D4">
            <w:pPr>
              <w:pStyle w:val="1"/>
              <w:autoSpaceDE w:val="0"/>
              <w:autoSpaceDN w:val="0"/>
              <w:adjustRightInd w:val="0"/>
              <w:ind w:firstLineChars="0" w:firstLine="0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:rsidR="00A10081" w:rsidRPr="00304529" w:rsidRDefault="00A10081" w:rsidP="003421D4">
            <w:pPr>
              <w:pStyle w:val="1"/>
              <w:autoSpaceDE w:val="0"/>
              <w:autoSpaceDN w:val="0"/>
              <w:adjustRightInd w:val="0"/>
              <w:ind w:firstLineChars="0" w:firstLine="0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304529">
              <w:rPr>
                <w:rFonts w:ascii="仿宋" w:eastAsia="仿宋" w:hAnsi="仿宋" w:hint="eastAsia"/>
                <w:kern w:val="0"/>
                <w:sz w:val="24"/>
              </w:rPr>
              <w:t>48</w:t>
            </w:r>
          </w:p>
        </w:tc>
        <w:tc>
          <w:tcPr>
            <w:tcW w:w="992" w:type="dxa"/>
            <w:vAlign w:val="center"/>
          </w:tcPr>
          <w:p w:rsidR="00A10081" w:rsidRPr="00304529" w:rsidRDefault="00A10081" w:rsidP="003421D4">
            <w:pPr>
              <w:pStyle w:val="1"/>
              <w:autoSpaceDE w:val="0"/>
              <w:autoSpaceDN w:val="0"/>
              <w:adjustRightInd w:val="0"/>
              <w:ind w:firstLineChars="0" w:firstLine="0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304529">
              <w:rPr>
                <w:rFonts w:ascii="仿宋" w:eastAsia="仿宋" w:hAnsi="仿宋" w:hint="eastAsia"/>
                <w:kern w:val="0"/>
                <w:sz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A10081" w:rsidRPr="00304529" w:rsidRDefault="00A10081" w:rsidP="003421D4">
            <w:pPr>
              <w:pStyle w:val="1"/>
              <w:autoSpaceDE w:val="0"/>
              <w:autoSpaceDN w:val="0"/>
              <w:adjustRightInd w:val="0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04529">
              <w:rPr>
                <w:rFonts w:ascii="仿宋" w:eastAsia="仿宋" w:hAnsi="仿宋" w:hint="eastAsia"/>
                <w:kern w:val="0"/>
                <w:sz w:val="24"/>
              </w:rPr>
              <w:t>大学英语必修</w:t>
            </w:r>
          </w:p>
        </w:tc>
      </w:tr>
      <w:tr w:rsidR="00AA7AE6" w:rsidRPr="00304529" w:rsidTr="00AA7AE6">
        <w:tc>
          <w:tcPr>
            <w:tcW w:w="709" w:type="dxa"/>
            <w:vAlign w:val="center"/>
          </w:tcPr>
          <w:p w:rsidR="00A10081" w:rsidRPr="00304529" w:rsidRDefault="00A10081" w:rsidP="003421D4">
            <w:pPr>
              <w:pStyle w:val="1"/>
              <w:autoSpaceDE w:val="0"/>
              <w:autoSpaceDN w:val="0"/>
              <w:adjustRightInd w:val="0"/>
              <w:ind w:firstLineChars="0" w:firstLine="0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304529">
              <w:rPr>
                <w:rFonts w:ascii="仿宋" w:eastAsia="仿宋" w:hAnsi="仿宋" w:hint="eastAsia"/>
                <w:kern w:val="0"/>
                <w:sz w:val="24"/>
              </w:rPr>
              <w:t>3</w:t>
            </w:r>
          </w:p>
        </w:tc>
        <w:tc>
          <w:tcPr>
            <w:tcW w:w="1843" w:type="dxa"/>
            <w:vMerge w:val="restart"/>
            <w:vAlign w:val="center"/>
          </w:tcPr>
          <w:p w:rsidR="00A10081" w:rsidRPr="00304529" w:rsidRDefault="00321995" w:rsidP="003421D4">
            <w:pPr>
              <w:pStyle w:val="1"/>
              <w:autoSpaceDE w:val="0"/>
              <w:autoSpaceDN w:val="0"/>
              <w:adjustRightInd w:val="0"/>
              <w:ind w:firstLineChars="0" w:firstLine="0"/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限选课</w:t>
            </w:r>
          </w:p>
        </w:tc>
        <w:tc>
          <w:tcPr>
            <w:tcW w:w="992" w:type="dxa"/>
            <w:vAlign w:val="center"/>
          </w:tcPr>
          <w:p w:rsidR="00A10081" w:rsidRPr="00304529" w:rsidRDefault="00A10081" w:rsidP="003421D4">
            <w:pPr>
              <w:pStyle w:val="1"/>
              <w:autoSpaceDE w:val="0"/>
              <w:autoSpaceDN w:val="0"/>
              <w:adjustRightInd w:val="0"/>
              <w:ind w:firstLineChars="0" w:firstLine="0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304529">
              <w:rPr>
                <w:rFonts w:ascii="仿宋" w:eastAsia="仿宋" w:hAnsi="仿宋" w:hint="eastAsia"/>
                <w:kern w:val="0"/>
                <w:sz w:val="24"/>
              </w:rPr>
              <w:t>32</w:t>
            </w:r>
          </w:p>
        </w:tc>
        <w:tc>
          <w:tcPr>
            <w:tcW w:w="992" w:type="dxa"/>
            <w:vAlign w:val="center"/>
          </w:tcPr>
          <w:p w:rsidR="00A10081" w:rsidRPr="00304529" w:rsidRDefault="00A10081" w:rsidP="003421D4">
            <w:pPr>
              <w:pStyle w:val="1"/>
              <w:autoSpaceDE w:val="0"/>
              <w:autoSpaceDN w:val="0"/>
              <w:adjustRightInd w:val="0"/>
              <w:ind w:firstLineChars="0" w:firstLine="0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304529">
              <w:rPr>
                <w:rFonts w:ascii="仿宋" w:eastAsia="仿宋" w:hAnsi="仿宋" w:hint="eastAsia"/>
                <w:kern w:val="0"/>
                <w:sz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A10081" w:rsidRPr="00304529" w:rsidRDefault="00A10081" w:rsidP="00321995">
            <w:pPr>
              <w:pStyle w:val="1"/>
              <w:autoSpaceDE w:val="0"/>
              <w:autoSpaceDN w:val="0"/>
              <w:adjustRightInd w:val="0"/>
              <w:ind w:firstLineChars="0" w:firstLine="0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304529">
              <w:rPr>
                <w:rFonts w:ascii="仿宋" w:eastAsia="仿宋" w:hAnsi="仿宋" w:hint="eastAsia"/>
                <w:kern w:val="0"/>
                <w:sz w:val="24"/>
              </w:rPr>
              <w:t>大学英语</w:t>
            </w:r>
            <w:r w:rsidR="00321995">
              <w:rPr>
                <w:rFonts w:ascii="仿宋" w:eastAsia="仿宋" w:hAnsi="仿宋" w:hint="eastAsia"/>
                <w:kern w:val="0"/>
                <w:sz w:val="24"/>
              </w:rPr>
              <w:t>限选模块</w:t>
            </w:r>
          </w:p>
        </w:tc>
      </w:tr>
      <w:tr w:rsidR="00AA7AE6" w:rsidRPr="00304529" w:rsidTr="00AA7AE6">
        <w:tc>
          <w:tcPr>
            <w:tcW w:w="709" w:type="dxa"/>
            <w:vAlign w:val="center"/>
          </w:tcPr>
          <w:p w:rsidR="00A10081" w:rsidRPr="00304529" w:rsidRDefault="00A10081" w:rsidP="003421D4">
            <w:pPr>
              <w:pStyle w:val="1"/>
              <w:autoSpaceDE w:val="0"/>
              <w:autoSpaceDN w:val="0"/>
              <w:adjustRightInd w:val="0"/>
              <w:ind w:firstLineChars="0" w:firstLine="0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304529">
              <w:rPr>
                <w:rFonts w:ascii="仿宋" w:eastAsia="仿宋" w:hAnsi="仿宋" w:hint="eastAsia"/>
                <w:kern w:val="0"/>
                <w:sz w:val="24"/>
              </w:rPr>
              <w:t>4</w:t>
            </w:r>
          </w:p>
        </w:tc>
        <w:tc>
          <w:tcPr>
            <w:tcW w:w="1843" w:type="dxa"/>
            <w:vMerge/>
            <w:vAlign w:val="center"/>
          </w:tcPr>
          <w:p w:rsidR="00A10081" w:rsidRPr="00304529" w:rsidRDefault="00A10081" w:rsidP="003421D4">
            <w:pPr>
              <w:pStyle w:val="1"/>
              <w:autoSpaceDE w:val="0"/>
              <w:autoSpaceDN w:val="0"/>
              <w:adjustRightInd w:val="0"/>
              <w:ind w:firstLineChars="0" w:firstLine="0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:rsidR="00A10081" w:rsidRPr="00304529" w:rsidRDefault="00A10081" w:rsidP="003421D4">
            <w:pPr>
              <w:pStyle w:val="1"/>
              <w:autoSpaceDE w:val="0"/>
              <w:autoSpaceDN w:val="0"/>
              <w:adjustRightInd w:val="0"/>
              <w:ind w:firstLineChars="0" w:firstLine="0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304529">
              <w:rPr>
                <w:rFonts w:ascii="仿宋" w:eastAsia="仿宋" w:hAnsi="仿宋" w:hint="eastAsia"/>
                <w:kern w:val="0"/>
                <w:sz w:val="24"/>
              </w:rPr>
              <w:t>32</w:t>
            </w:r>
          </w:p>
        </w:tc>
        <w:tc>
          <w:tcPr>
            <w:tcW w:w="992" w:type="dxa"/>
            <w:vAlign w:val="center"/>
          </w:tcPr>
          <w:p w:rsidR="00A10081" w:rsidRPr="00304529" w:rsidRDefault="00A10081" w:rsidP="003421D4">
            <w:pPr>
              <w:pStyle w:val="1"/>
              <w:autoSpaceDE w:val="0"/>
              <w:autoSpaceDN w:val="0"/>
              <w:adjustRightInd w:val="0"/>
              <w:ind w:firstLineChars="0" w:firstLine="0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304529">
              <w:rPr>
                <w:rFonts w:ascii="仿宋" w:eastAsia="仿宋" w:hAnsi="仿宋" w:hint="eastAsia"/>
                <w:kern w:val="0"/>
                <w:sz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A10081" w:rsidRPr="00304529" w:rsidRDefault="00A10081" w:rsidP="00321995">
            <w:pPr>
              <w:pStyle w:val="1"/>
              <w:autoSpaceDE w:val="0"/>
              <w:autoSpaceDN w:val="0"/>
              <w:adjustRightInd w:val="0"/>
              <w:ind w:firstLineChars="0" w:firstLine="0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304529">
              <w:rPr>
                <w:rFonts w:ascii="仿宋" w:eastAsia="仿宋" w:hAnsi="仿宋" w:hint="eastAsia"/>
                <w:kern w:val="0"/>
                <w:sz w:val="24"/>
              </w:rPr>
              <w:t>大学英语</w:t>
            </w:r>
            <w:r w:rsidR="00321995">
              <w:rPr>
                <w:rFonts w:ascii="仿宋" w:eastAsia="仿宋" w:hAnsi="仿宋" w:hint="eastAsia"/>
                <w:kern w:val="0"/>
                <w:sz w:val="24"/>
              </w:rPr>
              <w:t>限选模块</w:t>
            </w:r>
          </w:p>
        </w:tc>
      </w:tr>
      <w:tr w:rsidR="00AA7AE6" w:rsidRPr="00304529" w:rsidTr="00AA7AE6">
        <w:tc>
          <w:tcPr>
            <w:tcW w:w="709" w:type="dxa"/>
            <w:vAlign w:val="center"/>
          </w:tcPr>
          <w:p w:rsidR="00A10081" w:rsidRPr="00304529" w:rsidRDefault="00A10081" w:rsidP="003421D4">
            <w:pPr>
              <w:pStyle w:val="1"/>
              <w:autoSpaceDE w:val="0"/>
              <w:autoSpaceDN w:val="0"/>
              <w:adjustRightInd w:val="0"/>
              <w:ind w:firstLineChars="0" w:firstLine="0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304529">
              <w:rPr>
                <w:rFonts w:ascii="仿宋" w:eastAsia="仿宋" w:hAnsi="仿宋" w:hint="eastAsia"/>
                <w:kern w:val="0"/>
                <w:sz w:val="24"/>
              </w:rPr>
              <w:t>5</w:t>
            </w:r>
          </w:p>
        </w:tc>
        <w:tc>
          <w:tcPr>
            <w:tcW w:w="1843" w:type="dxa"/>
            <w:vMerge/>
            <w:vAlign w:val="center"/>
          </w:tcPr>
          <w:p w:rsidR="00A10081" w:rsidRPr="00304529" w:rsidRDefault="00A10081" w:rsidP="003421D4">
            <w:pPr>
              <w:pStyle w:val="1"/>
              <w:autoSpaceDE w:val="0"/>
              <w:autoSpaceDN w:val="0"/>
              <w:adjustRightInd w:val="0"/>
              <w:ind w:firstLineChars="0" w:firstLine="0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:rsidR="00A10081" w:rsidRPr="00304529" w:rsidRDefault="00A10081" w:rsidP="003421D4">
            <w:pPr>
              <w:pStyle w:val="1"/>
              <w:autoSpaceDE w:val="0"/>
              <w:autoSpaceDN w:val="0"/>
              <w:adjustRightInd w:val="0"/>
              <w:ind w:firstLineChars="0" w:firstLine="0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304529">
              <w:rPr>
                <w:rFonts w:ascii="仿宋" w:eastAsia="仿宋" w:hAnsi="仿宋" w:hint="eastAsia"/>
                <w:kern w:val="0"/>
                <w:sz w:val="24"/>
              </w:rPr>
              <w:t>32</w:t>
            </w:r>
          </w:p>
        </w:tc>
        <w:tc>
          <w:tcPr>
            <w:tcW w:w="992" w:type="dxa"/>
            <w:vAlign w:val="center"/>
          </w:tcPr>
          <w:p w:rsidR="00A10081" w:rsidRPr="00304529" w:rsidRDefault="00A10081" w:rsidP="003421D4">
            <w:pPr>
              <w:pStyle w:val="1"/>
              <w:autoSpaceDE w:val="0"/>
              <w:autoSpaceDN w:val="0"/>
              <w:adjustRightInd w:val="0"/>
              <w:ind w:firstLineChars="0" w:firstLine="0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304529">
              <w:rPr>
                <w:rFonts w:ascii="仿宋" w:eastAsia="仿宋" w:hAnsi="仿宋" w:hint="eastAsia"/>
                <w:kern w:val="0"/>
                <w:sz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A10081" w:rsidRPr="00304529" w:rsidRDefault="00A10081" w:rsidP="00321995">
            <w:pPr>
              <w:pStyle w:val="1"/>
              <w:autoSpaceDE w:val="0"/>
              <w:autoSpaceDN w:val="0"/>
              <w:adjustRightInd w:val="0"/>
              <w:ind w:firstLineChars="0" w:firstLine="0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304529">
              <w:rPr>
                <w:rFonts w:ascii="仿宋" w:eastAsia="仿宋" w:hAnsi="仿宋" w:hint="eastAsia"/>
                <w:kern w:val="0"/>
                <w:sz w:val="24"/>
              </w:rPr>
              <w:t>大学英语</w:t>
            </w:r>
            <w:r w:rsidR="00321995">
              <w:rPr>
                <w:rFonts w:ascii="仿宋" w:eastAsia="仿宋" w:hAnsi="仿宋" w:hint="eastAsia"/>
                <w:kern w:val="0"/>
                <w:sz w:val="24"/>
              </w:rPr>
              <w:t>限选模块</w:t>
            </w:r>
          </w:p>
        </w:tc>
      </w:tr>
      <w:tr w:rsidR="00AA7AE6" w:rsidRPr="00304529" w:rsidTr="00AA7AE6">
        <w:tc>
          <w:tcPr>
            <w:tcW w:w="709" w:type="dxa"/>
            <w:vAlign w:val="center"/>
          </w:tcPr>
          <w:p w:rsidR="00A10081" w:rsidRPr="00304529" w:rsidRDefault="00A10081" w:rsidP="003421D4">
            <w:pPr>
              <w:pStyle w:val="1"/>
              <w:autoSpaceDE w:val="0"/>
              <w:autoSpaceDN w:val="0"/>
              <w:adjustRightInd w:val="0"/>
              <w:ind w:firstLineChars="0" w:firstLine="0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304529">
              <w:rPr>
                <w:rFonts w:ascii="仿宋" w:eastAsia="仿宋" w:hAnsi="仿宋" w:hint="eastAsia"/>
                <w:kern w:val="0"/>
                <w:sz w:val="24"/>
              </w:rPr>
              <w:t>6</w:t>
            </w:r>
          </w:p>
        </w:tc>
        <w:tc>
          <w:tcPr>
            <w:tcW w:w="1843" w:type="dxa"/>
            <w:vMerge/>
            <w:vAlign w:val="center"/>
          </w:tcPr>
          <w:p w:rsidR="00A10081" w:rsidRPr="00304529" w:rsidRDefault="00A10081" w:rsidP="003421D4">
            <w:pPr>
              <w:pStyle w:val="1"/>
              <w:autoSpaceDE w:val="0"/>
              <w:autoSpaceDN w:val="0"/>
              <w:adjustRightInd w:val="0"/>
              <w:ind w:firstLineChars="0" w:firstLine="0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:rsidR="00A10081" w:rsidRPr="00304529" w:rsidRDefault="00A10081" w:rsidP="003421D4">
            <w:pPr>
              <w:pStyle w:val="1"/>
              <w:autoSpaceDE w:val="0"/>
              <w:autoSpaceDN w:val="0"/>
              <w:adjustRightInd w:val="0"/>
              <w:ind w:firstLineChars="0" w:firstLine="0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304529">
              <w:rPr>
                <w:rFonts w:ascii="仿宋" w:eastAsia="仿宋" w:hAnsi="仿宋" w:hint="eastAsia"/>
                <w:kern w:val="0"/>
                <w:sz w:val="24"/>
              </w:rPr>
              <w:t>32</w:t>
            </w:r>
          </w:p>
        </w:tc>
        <w:tc>
          <w:tcPr>
            <w:tcW w:w="992" w:type="dxa"/>
            <w:vAlign w:val="center"/>
          </w:tcPr>
          <w:p w:rsidR="00A10081" w:rsidRPr="00304529" w:rsidRDefault="00A10081" w:rsidP="003421D4">
            <w:pPr>
              <w:pStyle w:val="1"/>
              <w:autoSpaceDE w:val="0"/>
              <w:autoSpaceDN w:val="0"/>
              <w:adjustRightInd w:val="0"/>
              <w:ind w:firstLineChars="0" w:firstLine="0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304529">
              <w:rPr>
                <w:rFonts w:ascii="仿宋" w:eastAsia="仿宋" w:hAnsi="仿宋" w:hint="eastAsia"/>
                <w:kern w:val="0"/>
                <w:sz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A10081" w:rsidRPr="00304529" w:rsidRDefault="00A10081" w:rsidP="00321995">
            <w:pPr>
              <w:pStyle w:val="1"/>
              <w:autoSpaceDE w:val="0"/>
              <w:autoSpaceDN w:val="0"/>
              <w:adjustRightInd w:val="0"/>
              <w:ind w:firstLineChars="0" w:firstLine="0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304529">
              <w:rPr>
                <w:rFonts w:ascii="仿宋" w:eastAsia="仿宋" w:hAnsi="仿宋" w:hint="eastAsia"/>
                <w:kern w:val="0"/>
                <w:sz w:val="24"/>
              </w:rPr>
              <w:t>大学英语</w:t>
            </w:r>
            <w:r w:rsidR="00321995">
              <w:rPr>
                <w:rFonts w:ascii="仿宋" w:eastAsia="仿宋" w:hAnsi="仿宋" w:hint="eastAsia"/>
                <w:kern w:val="0"/>
                <w:sz w:val="24"/>
              </w:rPr>
              <w:t>限选模块</w:t>
            </w:r>
          </w:p>
        </w:tc>
      </w:tr>
      <w:tr w:rsidR="00AA7AE6" w:rsidRPr="00304529" w:rsidTr="00AA7AE6">
        <w:tc>
          <w:tcPr>
            <w:tcW w:w="709" w:type="dxa"/>
            <w:vAlign w:val="center"/>
          </w:tcPr>
          <w:p w:rsidR="00A10081" w:rsidRPr="00304529" w:rsidRDefault="00304529" w:rsidP="003421D4">
            <w:pPr>
              <w:pStyle w:val="1"/>
              <w:autoSpaceDE w:val="0"/>
              <w:autoSpaceDN w:val="0"/>
              <w:adjustRightInd w:val="0"/>
              <w:ind w:firstLineChars="0" w:firstLine="0"/>
              <w:jc w:val="center"/>
              <w:rPr>
                <w:rFonts w:ascii="仿宋" w:eastAsia="仿宋" w:hAnsi="仿宋"/>
                <w:b/>
                <w:kern w:val="0"/>
                <w:sz w:val="24"/>
              </w:rPr>
            </w:pPr>
            <w:r w:rsidRPr="00304529">
              <w:rPr>
                <w:rFonts w:ascii="仿宋" w:eastAsia="仿宋" w:hAnsi="仿宋" w:hint="eastAsia"/>
                <w:b/>
                <w:kern w:val="0"/>
                <w:sz w:val="24"/>
              </w:rPr>
              <w:t>合</w:t>
            </w:r>
            <w:r w:rsidR="00A10081" w:rsidRPr="00304529">
              <w:rPr>
                <w:rFonts w:ascii="仿宋" w:eastAsia="仿宋" w:hAnsi="仿宋" w:hint="eastAsia"/>
                <w:b/>
                <w:kern w:val="0"/>
                <w:sz w:val="24"/>
              </w:rPr>
              <w:t>计</w:t>
            </w:r>
          </w:p>
        </w:tc>
        <w:tc>
          <w:tcPr>
            <w:tcW w:w="1843" w:type="dxa"/>
            <w:vAlign w:val="center"/>
          </w:tcPr>
          <w:p w:rsidR="00A10081" w:rsidRPr="00304529" w:rsidRDefault="00A10081" w:rsidP="003421D4">
            <w:pPr>
              <w:pStyle w:val="1"/>
              <w:autoSpaceDE w:val="0"/>
              <w:autoSpaceDN w:val="0"/>
              <w:adjustRightInd w:val="0"/>
              <w:ind w:firstLineChars="0" w:firstLine="0"/>
              <w:jc w:val="center"/>
              <w:rPr>
                <w:rFonts w:ascii="仿宋" w:eastAsia="仿宋" w:hAnsi="仿宋"/>
                <w:b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:rsidR="00A10081" w:rsidRPr="00304529" w:rsidRDefault="00A10081" w:rsidP="003421D4">
            <w:pPr>
              <w:pStyle w:val="1"/>
              <w:autoSpaceDE w:val="0"/>
              <w:autoSpaceDN w:val="0"/>
              <w:adjustRightInd w:val="0"/>
              <w:ind w:firstLineChars="0" w:firstLine="0"/>
              <w:jc w:val="center"/>
              <w:rPr>
                <w:rFonts w:ascii="仿宋" w:eastAsia="仿宋" w:hAnsi="仿宋"/>
                <w:b/>
                <w:kern w:val="0"/>
                <w:sz w:val="24"/>
              </w:rPr>
            </w:pPr>
            <w:r w:rsidRPr="00304529">
              <w:rPr>
                <w:rFonts w:ascii="仿宋" w:eastAsia="仿宋" w:hAnsi="仿宋" w:hint="eastAsia"/>
                <w:b/>
                <w:kern w:val="0"/>
                <w:sz w:val="24"/>
              </w:rPr>
              <w:t>224</w:t>
            </w:r>
          </w:p>
        </w:tc>
        <w:tc>
          <w:tcPr>
            <w:tcW w:w="992" w:type="dxa"/>
            <w:vAlign w:val="center"/>
          </w:tcPr>
          <w:p w:rsidR="00A10081" w:rsidRPr="00304529" w:rsidRDefault="00A10081" w:rsidP="003421D4">
            <w:pPr>
              <w:pStyle w:val="1"/>
              <w:autoSpaceDE w:val="0"/>
              <w:autoSpaceDN w:val="0"/>
              <w:adjustRightInd w:val="0"/>
              <w:ind w:firstLineChars="0" w:firstLine="0"/>
              <w:jc w:val="center"/>
              <w:rPr>
                <w:rFonts w:ascii="仿宋" w:eastAsia="仿宋" w:hAnsi="仿宋"/>
                <w:b/>
                <w:kern w:val="0"/>
                <w:sz w:val="24"/>
              </w:rPr>
            </w:pPr>
            <w:r w:rsidRPr="00304529">
              <w:rPr>
                <w:rFonts w:ascii="仿宋" w:eastAsia="仿宋" w:hAnsi="仿宋" w:hint="eastAsia"/>
                <w:b/>
                <w:kern w:val="0"/>
                <w:sz w:val="24"/>
              </w:rPr>
              <w:t>14</w:t>
            </w:r>
          </w:p>
        </w:tc>
        <w:tc>
          <w:tcPr>
            <w:tcW w:w="3686" w:type="dxa"/>
            <w:vAlign w:val="center"/>
          </w:tcPr>
          <w:p w:rsidR="00A10081" w:rsidRPr="00304529" w:rsidRDefault="00A10081" w:rsidP="003421D4">
            <w:pPr>
              <w:pStyle w:val="1"/>
              <w:autoSpaceDE w:val="0"/>
              <w:autoSpaceDN w:val="0"/>
              <w:adjustRightInd w:val="0"/>
              <w:ind w:firstLineChars="0" w:firstLine="0"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</w:p>
        </w:tc>
      </w:tr>
    </w:tbl>
    <w:p w:rsidR="00A10081" w:rsidRPr="00304529" w:rsidRDefault="00304529" w:rsidP="008E4004">
      <w:pPr>
        <w:spacing w:beforeLines="50" w:before="156"/>
        <w:ind w:firstLine="629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附表2</w:t>
      </w:r>
      <w:r w:rsidR="00321995">
        <w:rPr>
          <w:rFonts w:ascii="仿宋" w:eastAsia="仿宋" w:hAnsi="仿宋" w:hint="eastAsia"/>
          <w:sz w:val="24"/>
          <w:szCs w:val="24"/>
        </w:rPr>
        <w:t>：限选课</w:t>
      </w:r>
      <w:r w:rsidR="009D14D4">
        <w:rPr>
          <w:rFonts w:ascii="仿宋" w:eastAsia="仿宋" w:hAnsi="仿宋" w:hint="eastAsia"/>
          <w:sz w:val="24"/>
          <w:szCs w:val="24"/>
        </w:rPr>
        <w:t>模块课程</w:t>
      </w:r>
      <w:r w:rsidR="00A10081" w:rsidRPr="00304529">
        <w:rPr>
          <w:rFonts w:ascii="仿宋" w:eastAsia="仿宋" w:hAnsi="仿宋" w:hint="eastAsia"/>
          <w:sz w:val="24"/>
          <w:szCs w:val="24"/>
        </w:rPr>
        <w:t>清单</w:t>
      </w:r>
    </w:p>
    <w:tbl>
      <w:tblPr>
        <w:tblW w:w="9889" w:type="dxa"/>
        <w:tblInd w:w="-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2901"/>
        <w:gridCol w:w="2409"/>
        <w:gridCol w:w="1843"/>
        <w:gridCol w:w="2268"/>
      </w:tblGrid>
      <w:tr w:rsidR="009D14D4" w:rsidRPr="00304529" w:rsidTr="009D14D4">
        <w:tc>
          <w:tcPr>
            <w:tcW w:w="468" w:type="dxa"/>
            <w:vAlign w:val="center"/>
          </w:tcPr>
          <w:p w:rsidR="00A10081" w:rsidRPr="00304529" w:rsidRDefault="00A10081" w:rsidP="003421D4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304529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2901" w:type="dxa"/>
            <w:vAlign w:val="center"/>
          </w:tcPr>
          <w:p w:rsidR="00A10081" w:rsidRPr="00304529" w:rsidRDefault="00A10081" w:rsidP="003421D4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304529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中国文化模块</w:t>
            </w:r>
          </w:p>
          <w:p w:rsidR="00A10081" w:rsidRPr="00304529" w:rsidRDefault="00A10081" w:rsidP="003421D4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304529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（32学时/门）</w:t>
            </w:r>
          </w:p>
        </w:tc>
        <w:tc>
          <w:tcPr>
            <w:tcW w:w="2409" w:type="dxa"/>
            <w:vAlign w:val="center"/>
          </w:tcPr>
          <w:p w:rsidR="00A10081" w:rsidRPr="00304529" w:rsidRDefault="00A10081" w:rsidP="003421D4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304529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西方文化模块</w:t>
            </w:r>
          </w:p>
          <w:p w:rsidR="00A10081" w:rsidRPr="00304529" w:rsidRDefault="00A10081" w:rsidP="003421D4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304529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（32学时/门）</w:t>
            </w:r>
          </w:p>
        </w:tc>
        <w:tc>
          <w:tcPr>
            <w:tcW w:w="1843" w:type="dxa"/>
            <w:vAlign w:val="center"/>
          </w:tcPr>
          <w:p w:rsidR="00A10081" w:rsidRPr="00304529" w:rsidRDefault="00A10081" w:rsidP="003421D4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304529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学术英语模块</w:t>
            </w:r>
          </w:p>
          <w:p w:rsidR="00A10081" w:rsidRPr="00304529" w:rsidRDefault="00A10081" w:rsidP="003421D4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304529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（32学时/门）</w:t>
            </w:r>
          </w:p>
        </w:tc>
        <w:tc>
          <w:tcPr>
            <w:tcW w:w="2268" w:type="dxa"/>
            <w:vAlign w:val="center"/>
          </w:tcPr>
          <w:p w:rsidR="00A10081" w:rsidRPr="00304529" w:rsidRDefault="00A10081" w:rsidP="003421D4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304529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实用英语模块</w:t>
            </w:r>
          </w:p>
          <w:p w:rsidR="00A10081" w:rsidRPr="00304529" w:rsidRDefault="00A10081" w:rsidP="003421D4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304529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（32学时/门）</w:t>
            </w:r>
          </w:p>
        </w:tc>
      </w:tr>
      <w:tr w:rsidR="009D14D4" w:rsidRPr="00304529" w:rsidTr="009D14D4">
        <w:trPr>
          <w:trHeight w:val="290"/>
        </w:trPr>
        <w:tc>
          <w:tcPr>
            <w:tcW w:w="468" w:type="dxa"/>
            <w:vAlign w:val="center"/>
          </w:tcPr>
          <w:p w:rsidR="00A10081" w:rsidRPr="00304529" w:rsidRDefault="00A10081" w:rsidP="003421D4">
            <w:pPr>
              <w:spacing w:line="360" w:lineRule="auto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 w:rsidRPr="00304529">
              <w:rPr>
                <w:rFonts w:ascii="仿宋" w:eastAsia="仿宋" w:hAnsi="仿宋" w:hint="eastAsia"/>
                <w:bCs/>
                <w:sz w:val="24"/>
                <w:szCs w:val="24"/>
              </w:rPr>
              <w:t>1</w:t>
            </w:r>
          </w:p>
        </w:tc>
        <w:tc>
          <w:tcPr>
            <w:tcW w:w="2901" w:type="dxa"/>
            <w:vAlign w:val="center"/>
          </w:tcPr>
          <w:p w:rsidR="00A10081" w:rsidRPr="00304529" w:rsidRDefault="00A10081" w:rsidP="003421D4">
            <w:pPr>
              <w:spacing w:line="360" w:lineRule="auto"/>
              <w:jc w:val="lef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304529">
              <w:rPr>
                <w:rFonts w:ascii="仿宋" w:eastAsia="仿宋" w:hAnsi="仿宋" w:hint="eastAsia"/>
                <w:bCs/>
                <w:sz w:val="24"/>
                <w:szCs w:val="24"/>
              </w:rPr>
              <w:t>中国古代社会与文化</w:t>
            </w:r>
          </w:p>
        </w:tc>
        <w:tc>
          <w:tcPr>
            <w:tcW w:w="2409" w:type="dxa"/>
            <w:vAlign w:val="center"/>
          </w:tcPr>
          <w:p w:rsidR="00A10081" w:rsidRPr="00304529" w:rsidRDefault="00A10081" w:rsidP="003421D4">
            <w:pPr>
              <w:jc w:val="lef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304529">
              <w:rPr>
                <w:rFonts w:ascii="仿宋" w:eastAsia="仿宋" w:hAnsi="仿宋" w:hint="eastAsia"/>
                <w:bCs/>
                <w:sz w:val="24"/>
                <w:szCs w:val="24"/>
              </w:rPr>
              <w:t>英语国家概况</w:t>
            </w:r>
          </w:p>
        </w:tc>
        <w:tc>
          <w:tcPr>
            <w:tcW w:w="1843" w:type="dxa"/>
            <w:vAlign w:val="center"/>
          </w:tcPr>
          <w:p w:rsidR="00A10081" w:rsidRPr="00304529" w:rsidRDefault="00A10081" w:rsidP="003421D4">
            <w:pPr>
              <w:spacing w:line="360" w:lineRule="auto"/>
              <w:jc w:val="lef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304529">
              <w:rPr>
                <w:rFonts w:ascii="仿宋" w:eastAsia="仿宋" w:hAnsi="仿宋" w:hint="eastAsia"/>
                <w:bCs/>
                <w:sz w:val="24"/>
                <w:szCs w:val="24"/>
              </w:rPr>
              <w:t>学术英语</w:t>
            </w:r>
          </w:p>
        </w:tc>
        <w:tc>
          <w:tcPr>
            <w:tcW w:w="2268" w:type="dxa"/>
            <w:vAlign w:val="center"/>
          </w:tcPr>
          <w:p w:rsidR="00A10081" w:rsidRPr="00304529" w:rsidRDefault="00A10081" w:rsidP="003421D4">
            <w:pPr>
              <w:spacing w:line="360" w:lineRule="auto"/>
              <w:jc w:val="lef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304529">
              <w:rPr>
                <w:rFonts w:ascii="仿宋" w:eastAsia="仿宋" w:hAnsi="仿宋" w:hint="eastAsia"/>
                <w:bCs/>
                <w:sz w:val="24"/>
                <w:szCs w:val="24"/>
              </w:rPr>
              <w:t>实用英语视听说</w:t>
            </w:r>
          </w:p>
        </w:tc>
      </w:tr>
      <w:tr w:rsidR="009D14D4" w:rsidRPr="00304529" w:rsidTr="009D14D4">
        <w:trPr>
          <w:trHeight w:val="290"/>
        </w:trPr>
        <w:tc>
          <w:tcPr>
            <w:tcW w:w="468" w:type="dxa"/>
            <w:vAlign w:val="center"/>
          </w:tcPr>
          <w:p w:rsidR="00A10081" w:rsidRPr="00304529" w:rsidRDefault="00A10081" w:rsidP="003421D4">
            <w:pPr>
              <w:spacing w:line="360" w:lineRule="auto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 w:rsidRPr="00304529">
              <w:rPr>
                <w:rFonts w:ascii="仿宋" w:eastAsia="仿宋" w:hAnsi="仿宋" w:hint="eastAsia"/>
                <w:bCs/>
                <w:sz w:val="24"/>
                <w:szCs w:val="24"/>
              </w:rPr>
              <w:t>2</w:t>
            </w:r>
          </w:p>
        </w:tc>
        <w:tc>
          <w:tcPr>
            <w:tcW w:w="2901" w:type="dxa"/>
            <w:vAlign w:val="center"/>
          </w:tcPr>
          <w:p w:rsidR="00A10081" w:rsidRPr="00304529" w:rsidRDefault="00A10081" w:rsidP="003421D4">
            <w:pPr>
              <w:spacing w:line="360" w:lineRule="auto"/>
              <w:jc w:val="lef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304529">
              <w:rPr>
                <w:rFonts w:ascii="仿宋" w:eastAsia="仿宋" w:hAnsi="仿宋" w:hint="eastAsia"/>
                <w:bCs/>
                <w:sz w:val="24"/>
                <w:szCs w:val="24"/>
              </w:rPr>
              <w:t>英语话北京</w:t>
            </w:r>
          </w:p>
        </w:tc>
        <w:tc>
          <w:tcPr>
            <w:tcW w:w="2409" w:type="dxa"/>
            <w:vAlign w:val="center"/>
          </w:tcPr>
          <w:p w:rsidR="00A10081" w:rsidRPr="00304529" w:rsidRDefault="00A10081" w:rsidP="003421D4">
            <w:pPr>
              <w:jc w:val="lef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304529">
              <w:rPr>
                <w:rFonts w:ascii="仿宋" w:eastAsia="仿宋" w:hAnsi="仿宋" w:hint="eastAsia"/>
                <w:bCs/>
                <w:sz w:val="24"/>
                <w:szCs w:val="24"/>
              </w:rPr>
              <w:t>英美文学选读</w:t>
            </w:r>
          </w:p>
        </w:tc>
        <w:tc>
          <w:tcPr>
            <w:tcW w:w="1843" w:type="dxa"/>
            <w:vAlign w:val="center"/>
          </w:tcPr>
          <w:p w:rsidR="00A10081" w:rsidRPr="00304529" w:rsidRDefault="00A10081" w:rsidP="003421D4">
            <w:pPr>
              <w:jc w:val="lef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304529">
              <w:rPr>
                <w:rFonts w:ascii="仿宋" w:eastAsia="仿宋" w:hAnsi="仿宋" w:hint="eastAsia"/>
                <w:bCs/>
                <w:sz w:val="24"/>
                <w:szCs w:val="24"/>
              </w:rPr>
              <w:t>科技英语阅读</w:t>
            </w:r>
          </w:p>
        </w:tc>
        <w:tc>
          <w:tcPr>
            <w:tcW w:w="2268" w:type="dxa"/>
            <w:vAlign w:val="center"/>
          </w:tcPr>
          <w:p w:rsidR="00A10081" w:rsidRPr="00304529" w:rsidRDefault="00A10081" w:rsidP="003421D4">
            <w:pPr>
              <w:spacing w:line="360" w:lineRule="auto"/>
              <w:jc w:val="lef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304529">
              <w:rPr>
                <w:rFonts w:ascii="仿宋" w:eastAsia="仿宋" w:hAnsi="仿宋" w:hint="eastAsia"/>
                <w:bCs/>
                <w:sz w:val="24"/>
                <w:szCs w:val="24"/>
              </w:rPr>
              <w:t>新闻英语</w:t>
            </w:r>
          </w:p>
        </w:tc>
      </w:tr>
      <w:tr w:rsidR="009D14D4" w:rsidRPr="00304529" w:rsidTr="009D14D4">
        <w:tc>
          <w:tcPr>
            <w:tcW w:w="468" w:type="dxa"/>
            <w:vAlign w:val="center"/>
          </w:tcPr>
          <w:p w:rsidR="00A10081" w:rsidRPr="00304529" w:rsidRDefault="00A10081" w:rsidP="003421D4">
            <w:pPr>
              <w:spacing w:line="360" w:lineRule="auto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 w:rsidRPr="00304529">
              <w:rPr>
                <w:rFonts w:ascii="仿宋" w:eastAsia="仿宋" w:hAnsi="仿宋" w:hint="eastAsia"/>
                <w:bCs/>
                <w:sz w:val="24"/>
                <w:szCs w:val="24"/>
              </w:rPr>
              <w:t>3</w:t>
            </w:r>
          </w:p>
        </w:tc>
        <w:tc>
          <w:tcPr>
            <w:tcW w:w="2901" w:type="dxa"/>
            <w:vAlign w:val="center"/>
          </w:tcPr>
          <w:p w:rsidR="00A10081" w:rsidRPr="00304529" w:rsidRDefault="00A10081" w:rsidP="003421D4">
            <w:pPr>
              <w:spacing w:line="360" w:lineRule="auto"/>
              <w:jc w:val="lef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304529">
              <w:rPr>
                <w:rFonts w:ascii="仿宋" w:eastAsia="仿宋" w:hAnsi="仿宋" w:hint="eastAsia"/>
                <w:bCs/>
                <w:sz w:val="24"/>
                <w:szCs w:val="24"/>
              </w:rPr>
              <w:t>中国现当代文学英译赏读</w:t>
            </w:r>
          </w:p>
        </w:tc>
        <w:tc>
          <w:tcPr>
            <w:tcW w:w="2409" w:type="dxa"/>
            <w:vAlign w:val="center"/>
          </w:tcPr>
          <w:p w:rsidR="00A10081" w:rsidRPr="00304529" w:rsidRDefault="00A10081" w:rsidP="003421D4">
            <w:pPr>
              <w:spacing w:line="360" w:lineRule="auto"/>
              <w:jc w:val="lef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304529">
              <w:rPr>
                <w:rFonts w:ascii="仿宋" w:eastAsia="仿宋" w:hAnsi="仿宋" w:hint="eastAsia"/>
                <w:bCs/>
                <w:sz w:val="24"/>
                <w:szCs w:val="24"/>
              </w:rPr>
              <w:t>美国环境历史与文化</w:t>
            </w:r>
          </w:p>
        </w:tc>
        <w:tc>
          <w:tcPr>
            <w:tcW w:w="1843" w:type="dxa"/>
            <w:vAlign w:val="center"/>
          </w:tcPr>
          <w:p w:rsidR="00A10081" w:rsidRPr="00304529" w:rsidRDefault="00A10081" w:rsidP="003421D4">
            <w:pPr>
              <w:spacing w:line="360" w:lineRule="auto"/>
              <w:jc w:val="lef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304529">
              <w:rPr>
                <w:rFonts w:ascii="仿宋" w:eastAsia="仿宋" w:hAnsi="仿宋" w:hint="eastAsia"/>
                <w:bCs/>
                <w:sz w:val="24"/>
                <w:szCs w:val="24"/>
              </w:rPr>
              <w:t>科技英语翻译</w:t>
            </w:r>
          </w:p>
        </w:tc>
        <w:tc>
          <w:tcPr>
            <w:tcW w:w="2268" w:type="dxa"/>
            <w:vAlign w:val="center"/>
          </w:tcPr>
          <w:p w:rsidR="00A10081" w:rsidRPr="00304529" w:rsidRDefault="00A10081" w:rsidP="003421D4">
            <w:pPr>
              <w:spacing w:line="360" w:lineRule="auto"/>
              <w:jc w:val="lef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304529">
              <w:rPr>
                <w:rFonts w:ascii="仿宋" w:eastAsia="仿宋" w:hAnsi="仿宋" w:hint="eastAsia"/>
                <w:bCs/>
                <w:sz w:val="24"/>
                <w:szCs w:val="24"/>
              </w:rPr>
              <w:t>景区英语</w:t>
            </w:r>
          </w:p>
        </w:tc>
      </w:tr>
      <w:tr w:rsidR="009D14D4" w:rsidRPr="00304529" w:rsidTr="009D14D4">
        <w:tc>
          <w:tcPr>
            <w:tcW w:w="468" w:type="dxa"/>
            <w:vAlign w:val="center"/>
          </w:tcPr>
          <w:p w:rsidR="00A10081" w:rsidRPr="00304529" w:rsidRDefault="00A10081" w:rsidP="003421D4">
            <w:pPr>
              <w:spacing w:line="360" w:lineRule="auto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 w:rsidRPr="00304529">
              <w:rPr>
                <w:rFonts w:ascii="仿宋" w:eastAsia="仿宋" w:hAnsi="仿宋" w:hint="eastAsia"/>
                <w:bCs/>
                <w:sz w:val="24"/>
                <w:szCs w:val="24"/>
              </w:rPr>
              <w:t>4</w:t>
            </w:r>
          </w:p>
        </w:tc>
        <w:tc>
          <w:tcPr>
            <w:tcW w:w="2901" w:type="dxa"/>
            <w:vAlign w:val="center"/>
          </w:tcPr>
          <w:p w:rsidR="00A10081" w:rsidRPr="00304529" w:rsidRDefault="00A10081" w:rsidP="003421D4">
            <w:pPr>
              <w:jc w:val="lef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304529">
              <w:rPr>
                <w:rFonts w:ascii="仿宋" w:eastAsia="仿宋" w:hAnsi="仿宋" w:hint="eastAsia"/>
                <w:bCs/>
                <w:sz w:val="24"/>
                <w:szCs w:val="24"/>
              </w:rPr>
              <w:t>中国古典文学英译导读</w:t>
            </w:r>
          </w:p>
        </w:tc>
        <w:tc>
          <w:tcPr>
            <w:tcW w:w="2409" w:type="dxa"/>
            <w:vAlign w:val="center"/>
          </w:tcPr>
          <w:p w:rsidR="00A10081" w:rsidRPr="00304529" w:rsidRDefault="00A10081" w:rsidP="003421D4">
            <w:pPr>
              <w:spacing w:line="360" w:lineRule="auto"/>
              <w:jc w:val="lef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304529">
              <w:rPr>
                <w:rFonts w:ascii="仿宋" w:eastAsia="仿宋" w:hAnsi="仿宋" w:hint="eastAsia"/>
                <w:bCs/>
                <w:sz w:val="24"/>
                <w:szCs w:val="24"/>
              </w:rPr>
              <w:t>英语词汇与文化典故</w:t>
            </w:r>
          </w:p>
        </w:tc>
        <w:tc>
          <w:tcPr>
            <w:tcW w:w="1843" w:type="dxa"/>
            <w:vAlign w:val="center"/>
          </w:tcPr>
          <w:p w:rsidR="00A10081" w:rsidRPr="00304529" w:rsidRDefault="00A10081" w:rsidP="003421D4">
            <w:pPr>
              <w:jc w:val="lef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304529">
              <w:rPr>
                <w:rFonts w:ascii="仿宋" w:eastAsia="仿宋" w:hAnsi="仿宋" w:hint="eastAsia"/>
                <w:bCs/>
                <w:sz w:val="24"/>
                <w:szCs w:val="24"/>
              </w:rPr>
              <w:t>农林英语</w:t>
            </w:r>
          </w:p>
        </w:tc>
        <w:tc>
          <w:tcPr>
            <w:tcW w:w="2268" w:type="dxa"/>
            <w:vAlign w:val="center"/>
          </w:tcPr>
          <w:p w:rsidR="00A10081" w:rsidRPr="00304529" w:rsidRDefault="00A10081" w:rsidP="003421D4">
            <w:pPr>
              <w:jc w:val="left"/>
              <w:rPr>
                <w:rFonts w:ascii="仿宋" w:eastAsia="仿宋" w:hAnsi="仿宋"/>
                <w:bCs/>
                <w:color w:val="FF0000"/>
                <w:sz w:val="24"/>
                <w:szCs w:val="24"/>
                <w:highlight w:val="yellow"/>
              </w:rPr>
            </w:pPr>
            <w:r w:rsidRPr="00304529">
              <w:rPr>
                <w:rFonts w:ascii="仿宋" w:eastAsia="仿宋" w:hAnsi="仿宋" w:hint="eastAsia"/>
                <w:bCs/>
                <w:sz w:val="24"/>
                <w:szCs w:val="24"/>
              </w:rPr>
              <w:t>林业国际公约导读</w:t>
            </w:r>
          </w:p>
        </w:tc>
      </w:tr>
    </w:tbl>
    <w:p w:rsidR="00A10081" w:rsidRPr="009D14D4" w:rsidRDefault="009D14D4" w:rsidP="009D14D4">
      <w:pPr>
        <w:pStyle w:val="a5"/>
        <w:ind w:left="1028" w:firstLineChars="0" w:hanging="461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lastRenderedPageBreak/>
        <w:t>二</w:t>
      </w:r>
      <w:r w:rsidR="00A10081" w:rsidRPr="009D14D4">
        <w:rPr>
          <w:rFonts w:ascii="仿宋" w:eastAsia="仿宋" w:hAnsi="仿宋"/>
          <w:b/>
          <w:sz w:val="30"/>
          <w:szCs w:val="30"/>
        </w:rPr>
        <w:t>、</w:t>
      </w:r>
      <w:r w:rsidR="00A10081" w:rsidRPr="009D14D4">
        <w:rPr>
          <w:rFonts w:ascii="仿宋" w:eastAsia="仿宋" w:hAnsi="仿宋" w:hint="eastAsia"/>
          <w:b/>
          <w:sz w:val="30"/>
          <w:szCs w:val="30"/>
        </w:rPr>
        <w:t>开设《林学概论》</w:t>
      </w:r>
    </w:p>
    <w:p w:rsidR="00A10081" w:rsidRDefault="00A10081" w:rsidP="00AA7AE6">
      <w:pPr>
        <w:ind w:firstLine="630"/>
        <w:rPr>
          <w:rFonts w:ascii="仿宋" w:eastAsia="仿宋" w:hAnsi="仿宋" w:hint="eastAsia"/>
          <w:sz w:val="28"/>
          <w:szCs w:val="28"/>
        </w:rPr>
      </w:pPr>
      <w:r w:rsidRPr="00AA7AE6">
        <w:rPr>
          <w:rFonts w:ascii="仿宋" w:eastAsia="仿宋" w:hAnsi="仿宋" w:hint="eastAsia"/>
          <w:sz w:val="28"/>
          <w:szCs w:val="28"/>
        </w:rPr>
        <w:t>除林学院各专业外，全校其他各专业均开设通识必修课《林学概论》（32学时），</w:t>
      </w:r>
      <w:r w:rsidR="001A6EA7">
        <w:rPr>
          <w:rFonts w:ascii="仿宋" w:eastAsia="仿宋" w:hAnsi="仿宋" w:hint="eastAsia"/>
          <w:sz w:val="28"/>
          <w:szCs w:val="28"/>
        </w:rPr>
        <w:t>开课学期为第</w:t>
      </w:r>
      <w:r w:rsidR="008E7E45">
        <w:rPr>
          <w:rFonts w:ascii="仿宋" w:eastAsia="仿宋" w:hAnsi="仿宋" w:hint="eastAsia"/>
          <w:sz w:val="28"/>
          <w:szCs w:val="28"/>
        </w:rPr>
        <w:t>1</w:t>
      </w:r>
      <w:r w:rsidR="001A6EA7">
        <w:rPr>
          <w:rFonts w:ascii="仿宋" w:eastAsia="仿宋" w:hAnsi="仿宋" w:hint="eastAsia"/>
          <w:sz w:val="28"/>
          <w:szCs w:val="28"/>
        </w:rPr>
        <w:t>、</w:t>
      </w:r>
      <w:r w:rsidR="008E7E45">
        <w:rPr>
          <w:rFonts w:ascii="仿宋" w:eastAsia="仿宋" w:hAnsi="仿宋" w:hint="eastAsia"/>
          <w:sz w:val="28"/>
          <w:szCs w:val="28"/>
        </w:rPr>
        <w:t>2学期，</w:t>
      </w:r>
      <w:r w:rsidR="00AA7AE6" w:rsidRPr="00AA7AE6">
        <w:rPr>
          <w:rFonts w:ascii="仿宋" w:eastAsia="仿宋" w:hAnsi="仿宋" w:hint="eastAsia"/>
          <w:sz w:val="28"/>
          <w:szCs w:val="28"/>
        </w:rPr>
        <w:t>自2018</w:t>
      </w:r>
      <w:r w:rsidR="004D146F">
        <w:rPr>
          <w:rFonts w:ascii="仿宋" w:eastAsia="仿宋" w:hAnsi="仿宋" w:hint="eastAsia"/>
          <w:sz w:val="28"/>
          <w:szCs w:val="28"/>
        </w:rPr>
        <w:t>级起执行</w:t>
      </w:r>
      <w:r w:rsidR="006B7986">
        <w:rPr>
          <w:rFonts w:ascii="仿宋" w:eastAsia="仿宋" w:hAnsi="仿宋" w:hint="eastAsia"/>
          <w:sz w:val="28"/>
          <w:szCs w:val="28"/>
        </w:rPr>
        <w:t>。</w:t>
      </w:r>
      <w:r w:rsidR="001A6EA7">
        <w:rPr>
          <w:rFonts w:ascii="仿宋" w:eastAsia="仿宋" w:hAnsi="仿宋" w:hint="eastAsia"/>
          <w:sz w:val="28"/>
          <w:szCs w:val="28"/>
        </w:rPr>
        <w:t>各专业</w:t>
      </w:r>
      <w:r w:rsidRPr="00AA7AE6">
        <w:rPr>
          <w:rFonts w:ascii="仿宋" w:eastAsia="仿宋" w:hAnsi="仿宋" w:hint="eastAsia"/>
          <w:sz w:val="28"/>
          <w:szCs w:val="28"/>
        </w:rPr>
        <w:t>开设学期安排如下：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592"/>
        <w:gridCol w:w="699"/>
        <w:gridCol w:w="4504"/>
        <w:gridCol w:w="1578"/>
        <w:gridCol w:w="1056"/>
      </w:tblGrid>
      <w:tr w:rsidR="008C46DF" w:rsidRPr="008C46DF" w:rsidTr="008C46DF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b/>
                <w:kern w:val="0"/>
                <w:sz w:val="21"/>
                <w:szCs w:val="21"/>
              </w:rPr>
              <w:t>序号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b/>
                <w:kern w:val="0"/>
                <w:sz w:val="21"/>
                <w:szCs w:val="21"/>
              </w:rPr>
              <w:t>开课学期</w:t>
            </w:r>
          </w:p>
        </w:tc>
        <w:tc>
          <w:tcPr>
            <w:tcW w:w="4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b/>
                <w:kern w:val="0"/>
                <w:sz w:val="21"/>
                <w:szCs w:val="21"/>
              </w:rPr>
              <w:t>专业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b/>
                <w:kern w:val="0"/>
                <w:sz w:val="21"/>
                <w:szCs w:val="21"/>
              </w:rPr>
              <w:t>专业大类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b/>
                <w:kern w:val="0"/>
                <w:sz w:val="21"/>
                <w:szCs w:val="21"/>
              </w:rPr>
              <w:t>备注</w:t>
            </w:r>
          </w:p>
        </w:tc>
      </w:tr>
      <w:tr w:rsidR="008C46DF" w:rsidRPr="008C46DF" w:rsidTr="008C46DF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6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生物科学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生物科学类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8C46DF" w:rsidRPr="008C46DF" w:rsidTr="008C46DF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生物技术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8C46DF" w:rsidRPr="008C46DF" w:rsidTr="008C46DF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食品科学与工程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8C46DF" w:rsidRPr="008C46DF" w:rsidTr="008C46DF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生物技术(中加合作办学项目)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8C46DF" w:rsidRPr="008C46DF" w:rsidTr="008C46DF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6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木材科学与工程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林业工程类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8C46DF" w:rsidRPr="008C46DF" w:rsidTr="008C46DF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6</w:t>
            </w:r>
          </w:p>
        </w:tc>
        <w:tc>
          <w:tcPr>
            <w:tcW w:w="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木材科学与工程（家具设计与制造方向）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8C46DF" w:rsidRPr="008C46DF" w:rsidTr="008C46DF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7</w:t>
            </w:r>
          </w:p>
        </w:tc>
        <w:tc>
          <w:tcPr>
            <w:tcW w:w="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木材科学与工程（木结构材料与工程方向）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8C46DF" w:rsidRPr="008C46DF" w:rsidTr="008C46DF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8</w:t>
            </w:r>
          </w:p>
        </w:tc>
        <w:tc>
          <w:tcPr>
            <w:tcW w:w="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包装工程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8C46DF" w:rsidRPr="008C46DF" w:rsidTr="008C46DF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9</w:t>
            </w:r>
          </w:p>
        </w:tc>
        <w:tc>
          <w:tcPr>
            <w:tcW w:w="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林产化工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8C46DF" w:rsidRPr="008C46DF" w:rsidTr="008C46DF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10</w:t>
            </w:r>
          </w:p>
        </w:tc>
        <w:tc>
          <w:tcPr>
            <w:tcW w:w="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林产化工（制浆造纸工程方向）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8C46DF" w:rsidRPr="008C46DF" w:rsidTr="008C46DF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11</w:t>
            </w:r>
          </w:p>
        </w:tc>
        <w:tc>
          <w:tcPr>
            <w:tcW w:w="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林产化工（新能源科学与工程方向）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8C46DF" w:rsidRPr="008C46DF" w:rsidTr="008C46DF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梁希实验班（木工与林化）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8C46DF" w:rsidRPr="008C46DF" w:rsidTr="008C46DF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木材科学与工程(中加合作办学项目)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8C46DF" w:rsidRPr="008C46DF" w:rsidTr="008C46DF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14</w:t>
            </w:r>
          </w:p>
        </w:tc>
        <w:tc>
          <w:tcPr>
            <w:tcW w:w="6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信息管理与信息系统（管理信息方向）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管理科学与工程类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8C46DF" w:rsidRPr="008C46DF" w:rsidTr="008C46DF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15</w:t>
            </w:r>
          </w:p>
        </w:tc>
        <w:tc>
          <w:tcPr>
            <w:tcW w:w="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电子商务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8C46DF" w:rsidRPr="008C46DF" w:rsidTr="008C46DF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16</w:t>
            </w:r>
          </w:p>
        </w:tc>
        <w:tc>
          <w:tcPr>
            <w:tcW w:w="6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工商管理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工商管理类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8C46DF" w:rsidRPr="008C46DF" w:rsidTr="008C46DF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17</w:t>
            </w:r>
          </w:p>
        </w:tc>
        <w:tc>
          <w:tcPr>
            <w:tcW w:w="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物业管理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8C46DF" w:rsidRPr="008C46DF" w:rsidTr="008C46DF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18</w:t>
            </w:r>
          </w:p>
        </w:tc>
        <w:tc>
          <w:tcPr>
            <w:tcW w:w="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市场营销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8C46DF" w:rsidRPr="008C46DF" w:rsidTr="008C46DF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19</w:t>
            </w:r>
          </w:p>
        </w:tc>
        <w:tc>
          <w:tcPr>
            <w:tcW w:w="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人力资源管理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8C46DF" w:rsidRPr="008C46DF" w:rsidTr="008C46DF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20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会计学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8C46DF" w:rsidRPr="008C46DF" w:rsidTr="008C46DF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21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统计学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8C46DF" w:rsidRPr="008C46DF" w:rsidTr="008C46DF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22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金融学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8C46DF" w:rsidRPr="008C46DF" w:rsidTr="008C46DF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23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国际经济与贸易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8C46DF" w:rsidRPr="008C46DF" w:rsidTr="008C46DF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24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机械设计制造及其自动化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8C46DF" w:rsidRPr="008C46DF" w:rsidTr="008C46DF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25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车辆工程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8C46DF" w:rsidRPr="008C46DF" w:rsidTr="008C46DF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26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自动化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8C46DF" w:rsidRPr="008C46DF" w:rsidTr="008C46DF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lastRenderedPageBreak/>
              <w:t>27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电气工程及其自动化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8C46DF" w:rsidRPr="008C46DF" w:rsidTr="008C46DF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28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野生动物与自然保护区管理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8C46DF" w:rsidRPr="008C46DF" w:rsidTr="008C46DF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29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野生动物与自然保护区管理（森林康养方向）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8C46DF" w:rsidRPr="008C46DF" w:rsidTr="008C46DF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30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环境科学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8C46DF" w:rsidRPr="008C46DF" w:rsidTr="008C46DF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31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环境工程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8C46DF" w:rsidRPr="008C46DF" w:rsidTr="008C46DF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32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给排水科学与工程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8C46DF" w:rsidRPr="008C46DF" w:rsidTr="008C46DF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33</w:t>
            </w:r>
          </w:p>
        </w:tc>
        <w:tc>
          <w:tcPr>
            <w:tcW w:w="6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环境设计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艺术类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8C46DF" w:rsidRPr="008C46DF" w:rsidTr="008C46DF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34</w:t>
            </w:r>
          </w:p>
        </w:tc>
        <w:tc>
          <w:tcPr>
            <w:tcW w:w="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视觉传达设计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8C46DF" w:rsidRPr="008C46DF" w:rsidTr="008C46DF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35</w:t>
            </w:r>
          </w:p>
        </w:tc>
        <w:tc>
          <w:tcPr>
            <w:tcW w:w="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产品设计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8C46DF" w:rsidRPr="008C46DF" w:rsidTr="008C46DF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36</w:t>
            </w:r>
          </w:p>
        </w:tc>
        <w:tc>
          <w:tcPr>
            <w:tcW w:w="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数字媒体艺术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8C46DF" w:rsidRPr="008C46DF" w:rsidTr="008C46DF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37</w:t>
            </w:r>
          </w:p>
        </w:tc>
        <w:tc>
          <w:tcPr>
            <w:tcW w:w="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动画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8C46DF" w:rsidRPr="008C46DF" w:rsidTr="008C46DF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38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水土保持与荒漠化防治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8C46DF" w:rsidRPr="008C46DF" w:rsidTr="008C46DF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39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自然地理与资源环境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8C46DF" w:rsidRPr="008C46DF" w:rsidTr="008C46DF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40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土木工程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8C46DF" w:rsidRPr="008C46DF" w:rsidTr="008C46DF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41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梁希实验班（水土保持与荒漠化防治）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8C46DF" w:rsidRPr="008C46DF" w:rsidTr="008C46DF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42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8C46DF" w:rsidRPr="008C46DF" w:rsidTr="008C46DF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43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旅游管理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8C46DF" w:rsidRPr="008C46DF" w:rsidTr="008C46DF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44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风景园林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8C46DF" w:rsidRPr="008C46DF" w:rsidTr="008C46DF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45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园艺（观赏园艺方向）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8C46DF" w:rsidRPr="008C46DF" w:rsidTr="008C46DF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46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城乡规划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8C46DF" w:rsidRPr="008C46DF" w:rsidTr="008C46DF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47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梁希实验班（农林经济管理）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原有课程</w:t>
            </w:r>
          </w:p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安排不变</w:t>
            </w:r>
          </w:p>
        </w:tc>
      </w:tr>
      <w:tr w:rsidR="008C46DF" w:rsidRPr="008C46DF" w:rsidTr="008C46DF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48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法学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8C46DF" w:rsidRPr="008C46DF" w:rsidTr="008C46DF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49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应用心理学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8C46DF" w:rsidRPr="008C46DF" w:rsidTr="008C46DF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50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信息管理与信息系统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原有课程</w:t>
            </w:r>
          </w:p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安排不变</w:t>
            </w:r>
          </w:p>
        </w:tc>
      </w:tr>
      <w:tr w:rsidR="008C46DF" w:rsidRPr="008C46DF" w:rsidTr="008C46DF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51</w:t>
            </w:r>
          </w:p>
        </w:tc>
        <w:tc>
          <w:tcPr>
            <w:tcW w:w="6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计算机科学与技术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计算机类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原有课程</w:t>
            </w:r>
          </w:p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安排不变</w:t>
            </w:r>
          </w:p>
        </w:tc>
      </w:tr>
      <w:tr w:rsidR="008C46DF" w:rsidRPr="008C46DF" w:rsidTr="008C46DF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52</w:t>
            </w:r>
          </w:p>
        </w:tc>
        <w:tc>
          <w:tcPr>
            <w:tcW w:w="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物联网工程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</w:tr>
      <w:tr w:rsidR="008C46DF" w:rsidRPr="008C46DF" w:rsidTr="008C46DF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53</w:t>
            </w:r>
          </w:p>
        </w:tc>
        <w:tc>
          <w:tcPr>
            <w:tcW w:w="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数字媒体技术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</w:tr>
      <w:tr w:rsidR="008C46DF" w:rsidRPr="008C46DF" w:rsidTr="008C46DF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54</w:t>
            </w:r>
          </w:p>
        </w:tc>
        <w:tc>
          <w:tcPr>
            <w:tcW w:w="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网络工程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</w:tr>
      <w:tr w:rsidR="008C46DF" w:rsidRPr="008C46DF" w:rsidTr="008C46DF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55</w:t>
            </w:r>
          </w:p>
        </w:tc>
        <w:tc>
          <w:tcPr>
            <w:tcW w:w="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计算机科学与技术（创新实验班）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</w:tr>
      <w:tr w:rsidR="008C46DF" w:rsidRPr="008C46DF" w:rsidTr="008C46DF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56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电子信息科学与技术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8C46DF" w:rsidRPr="008C46DF" w:rsidTr="008C46DF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57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数学与应用数学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8C46DF" w:rsidRPr="008C46DF" w:rsidTr="008C46DF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58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英语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8C46DF" w:rsidRPr="008C46DF" w:rsidTr="008C46DF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lastRenderedPageBreak/>
              <w:t>59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商务英语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8C46DF" w:rsidRPr="008C46DF" w:rsidTr="008C46DF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60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农林经济管理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原有课程</w:t>
            </w:r>
          </w:p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安排不变</w:t>
            </w:r>
          </w:p>
        </w:tc>
      </w:tr>
      <w:tr w:rsidR="008C46DF" w:rsidRPr="008C46DF" w:rsidTr="008C46DF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61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6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日语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原有课程</w:t>
            </w:r>
          </w:p>
          <w:p w:rsidR="008C46DF" w:rsidRPr="008C46DF" w:rsidRDefault="008C46DF" w:rsidP="008C46DF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8C46DF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安排不变</w:t>
            </w:r>
          </w:p>
        </w:tc>
      </w:tr>
    </w:tbl>
    <w:p w:rsidR="00AA7AE6" w:rsidRPr="008E7E45" w:rsidRDefault="004D146F" w:rsidP="008E7E45">
      <w:pPr>
        <w:ind w:firstLine="63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学院可根据专业情况提出学期调整意见</w:t>
      </w:r>
      <w:r w:rsidR="00E33043">
        <w:rPr>
          <w:rFonts w:ascii="仿宋" w:eastAsia="仿宋" w:hAnsi="仿宋" w:hint="eastAsia"/>
          <w:sz w:val="28"/>
          <w:szCs w:val="28"/>
        </w:rPr>
        <w:t>(仅限1、2学期)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A10081" w:rsidRPr="009D14D4" w:rsidRDefault="009D14D4" w:rsidP="009D14D4">
      <w:pPr>
        <w:pStyle w:val="a5"/>
        <w:ind w:left="1028" w:firstLineChars="0" w:hanging="461"/>
        <w:rPr>
          <w:rFonts w:ascii="仿宋" w:eastAsia="仿宋" w:hAnsi="仿宋"/>
          <w:b/>
          <w:sz w:val="30"/>
          <w:szCs w:val="30"/>
        </w:rPr>
      </w:pPr>
      <w:r w:rsidRPr="009D14D4">
        <w:rPr>
          <w:rFonts w:ascii="仿宋" w:eastAsia="仿宋" w:hAnsi="仿宋" w:hint="eastAsia"/>
          <w:b/>
          <w:sz w:val="30"/>
          <w:szCs w:val="30"/>
        </w:rPr>
        <w:t>三、</w:t>
      </w:r>
      <w:r w:rsidR="00A10081" w:rsidRPr="009D14D4">
        <w:rPr>
          <w:rFonts w:ascii="仿宋" w:eastAsia="仿宋" w:hAnsi="仿宋" w:hint="eastAsia"/>
          <w:b/>
          <w:sz w:val="30"/>
          <w:szCs w:val="30"/>
        </w:rPr>
        <w:t>开设</w:t>
      </w:r>
      <w:r w:rsidR="00A10081" w:rsidRPr="009D14D4">
        <w:rPr>
          <w:rFonts w:ascii="仿宋" w:eastAsia="仿宋" w:hAnsi="仿宋"/>
          <w:b/>
          <w:sz w:val="30"/>
          <w:szCs w:val="30"/>
        </w:rPr>
        <w:t>《创业基础》</w:t>
      </w:r>
    </w:p>
    <w:p w:rsidR="00B56C10" w:rsidRDefault="00A10081" w:rsidP="00AA7AE6">
      <w:pPr>
        <w:ind w:firstLine="630"/>
        <w:rPr>
          <w:rFonts w:ascii="仿宋" w:eastAsia="仿宋" w:hAnsi="仿宋"/>
          <w:sz w:val="28"/>
          <w:szCs w:val="28"/>
        </w:rPr>
      </w:pPr>
      <w:r w:rsidRPr="00AA7AE6">
        <w:rPr>
          <w:rFonts w:ascii="仿宋" w:eastAsia="仿宋" w:hAnsi="仿宋" w:hint="eastAsia"/>
          <w:sz w:val="28"/>
          <w:szCs w:val="28"/>
        </w:rPr>
        <w:t>面向全校各专业开设</w:t>
      </w:r>
      <w:r w:rsidR="009D14D4">
        <w:rPr>
          <w:rFonts w:ascii="仿宋" w:eastAsia="仿宋" w:hAnsi="仿宋" w:hint="eastAsia"/>
          <w:sz w:val="28"/>
          <w:szCs w:val="28"/>
        </w:rPr>
        <w:t>通识必修课</w:t>
      </w:r>
      <w:r w:rsidRPr="00AA7AE6">
        <w:rPr>
          <w:rFonts w:ascii="仿宋" w:eastAsia="仿宋" w:hAnsi="仿宋" w:hint="eastAsia"/>
          <w:sz w:val="28"/>
          <w:szCs w:val="28"/>
        </w:rPr>
        <w:t>《创业基础》（32学时）</w:t>
      </w:r>
      <w:r w:rsidR="009D14D4">
        <w:rPr>
          <w:rFonts w:ascii="仿宋" w:eastAsia="仿宋" w:hAnsi="仿宋" w:hint="eastAsia"/>
          <w:sz w:val="28"/>
          <w:szCs w:val="28"/>
        </w:rPr>
        <w:t>，</w:t>
      </w:r>
      <w:r w:rsidR="004D146F">
        <w:rPr>
          <w:rFonts w:ascii="仿宋" w:eastAsia="仿宋" w:hAnsi="仿宋" w:hint="eastAsia"/>
          <w:sz w:val="28"/>
          <w:szCs w:val="28"/>
        </w:rPr>
        <w:t>开课学期为第5</w:t>
      </w:r>
      <w:r w:rsidR="001A6EA7">
        <w:rPr>
          <w:rFonts w:ascii="仿宋" w:eastAsia="仿宋" w:hAnsi="仿宋" w:hint="eastAsia"/>
          <w:sz w:val="28"/>
          <w:szCs w:val="28"/>
        </w:rPr>
        <w:t>、6</w:t>
      </w:r>
      <w:r w:rsidR="004D146F">
        <w:rPr>
          <w:rFonts w:ascii="仿宋" w:eastAsia="仿宋" w:hAnsi="仿宋" w:hint="eastAsia"/>
          <w:sz w:val="28"/>
          <w:szCs w:val="28"/>
        </w:rPr>
        <w:t>学期</w:t>
      </w:r>
      <w:r w:rsidR="00E33043">
        <w:rPr>
          <w:rFonts w:ascii="仿宋" w:eastAsia="仿宋" w:hAnsi="仿宋" w:hint="eastAsia"/>
          <w:sz w:val="28"/>
          <w:szCs w:val="28"/>
        </w:rPr>
        <w:t>,</w:t>
      </w:r>
      <w:r w:rsidR="00E33043" w:rsidRPr="00AA7AE6">
        <w:rPr>
          <w:rFonts w:ascii="仿宋" w:eastAsia="仿宋" w:hAnsi="仿宋" w:hint="eastAsia"/>
          <w:sz w:val="28"/>
          <w:szCs w:val="28"/>
        </w:rPr>
        <w:t>自</w:t>
      </w:r>
      <w:r w:rsidR="00E33043">
        <w:rPr>
          <w:rFonts w:ascii="仿宋" w:eastAsia="仿宋" w:hAnsi="仿宋" w:hint="eastAsia"/>
          <w:sz w:val="28"/>
          <w:szCs w:val="28"/>
        </w:rPr>
        <w:t>2017</w:t>
      </w:r>
      <w:r w:rsidR="00E33043" w:rsidRPr="00AA7AE6">
        <w:rPr>
          <w:rFonts w:ascii="仿宋" w:eastAsia="仿宋" w:hAnsi="仿宋" w:hint="eastAsia"/>
          <w:sz w:val="28"/>
          <w:szCs w:val="28"/>
        </w:rPr>
        <w:t>级起</w:t>
      </w:r>
      <w:r w:rsidR="00E33043">
        <w:rPr>
          <w:rFonts w:ascii="仿宋" w:eastAsia="仿宋" w:hAnsi="仿宋" w:hint="eastAsia"/>
          <w:sz w:val="28"/>
          <w:szCs w:val="28"/>
        </w:rPr>
        <w:t>执行</w:t>
      </w:r>
      <w:r w:rsidR="004D146F">
        <w:rPr>
          <w:rFonts w:ascii="仿宋" w:eastAsia="仿宋" w:hAnsi="仿宋" w:hint="eastAsia"/>
          <w:sz w:val="28"/>
          <w:szCs w:val="28"/>
        </w:rPr>
        <w:t>。该课程为视频课，具体实施办法另行通知。</w:t>
      </w:r>
      <w:r w:rsidR="001A6EA7">
        <w:rPr>
          <w:rFonts w:ascii="仿宋" w:eastAsia="仿宋" w:hAnsi="仿宋" w:hint="eastAsia"/>
          <w:sz w:val="28"/>
          <w:szCs w:val="28"/>
        </w:rPr>
        <w:t>各专业</w:t>
      </w:r>
      <w:r w:rsidR="001A6EA7" w:rsidRPr="00AA7AE6">
        <w:rPr>
          <w:rFonts w:ascii="仿宋" w:eastAsia="仿宋" w:hAnsi="仿宋" w:hint="eastAsia"/>
          <w:sz w:val="28"/>
          <w:szCs w:val="28"/>
        </w:rPr>
        <w:t>开设学期安排如下：</w:t>
      </w:r>
    </w:p>
    <w:tbl>
      <w:tblPr>
        <w:tblW w:w="6660" w:type="dxa"/>
        <w:jc w:val="center"/>
        <w:tblInd w:w="93" w:type="dxa"/>
        <w:tblLook w:val="04A0" w:firstRow="1" w:lastRow="0" w:firstColumn="1" w:lastColumn="0" w:noHBand="0" w:noVBand="1"/>
      </w:tblPr>
      <w:tblGrid>
        <w:gridCol w:w="640"/>
        <w:gridCol w:w="1120"/>
        <w:gridCol w:w="4900"/>
      </w:tblGrid>
      <w:tr w:rsidR="00B956C8" w:rsidRPr="00B956C8" w:rsidTr="00B956C8">
        <w:trPr>
          <w:trHeight w:val="69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b/>
                <w:kern w:val="0"/>
                <w:sz w:val="21"/>
                <w:szCs w:val="21"/>
              </w:rPr>
              <w:t>序号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b/>
                <w:kern w:val="0"/>
                <w:sz w:val="21"/>
                <w:szCs w:val="21"/>
              </w:rPr>
              <w:t>开课学期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b/>
                <w:kern w:val="0"/>
                <w:sz w:val="21"/>
                <w:szCs w:val="21"/>
              </w:rPr>
              <w:t>专业</w:t>
            </w:r>
          </w:p>
        </w:tc>
      </w:tr>
      <w:tr w:rsidR="00B956C8" w:rsidRPr="00B956C8" w:rsidTr="00B956C8">
        <w:trPr>
          <w:trHeight w:val="40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6C8" w:rsidRPr="00B956C8" w:rsidRDefault="00B956C8" w:rsidP="00B956C8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生物科学</w:t>
            </w:r>
          </w:p>
        </w:tc>
      </w:tr>
      <w:tr w:rsidR="00B956C8" w:rsidRPr="00B956C8" w:rsidTr="00B956C8">
        <w:trPr>
          <w:trHeight w:val="40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6C8" w:rsidRPr="00B956C8" w:rsidRDefault="00B956C8" w:rsidP="00B956C8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生物技术</w:t>
            </w:r>
          </w:p>
        </w:tc>
      </w:tr>
      <w:tr w:rsidR="00B956C8" w:rsidRPr="00B956C8" w:rsidTr="00B956C8">
        <w:trPr>
          <w:trHeight w:val="40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6C8" w:rsidRPr="00B956C8" w:rsidRDefault="00B956C8" w:rsidP="00B956C8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食品科学与工程</w:t>
            </w:r>
            <w:bookmarkStart w:id="0" w:name="_GoBack"/>
            <w:bookmarkEnd w:id="0"/>
          </w:p>
        </w:tc>
      </w:tr>
      <w:tr w:rsidR="00B956C8" w:rsidRPr="00B956C8" w:rsidTr="00B956C8">
        <w:trPr>
          <w:trHeight w:val="40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生物技术(中加合作办学项目)</w:t>
            </w:r>
          </w:p>
        </w:tc>
      </w:tr>
      <w:tr w:rsidR="00B956C8" w:rsidRPr="00B956C8" w:rsidTr="00B956C8">
        <w:trPr>
          <w:trHeight w:val="40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6C8" w:rsidRPr="00B956C8" w:rsidRDefault="00B956C8" w:rsidP="00B956C8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木材科学与工程</w:t>
            </w:r>
          </w:p>
        </w:tc>
      </w:tr>
      <w:tr w:rsidR="00B956C8" w:rsidRPr="00B956C8" w:rsidTr="00B956C8">
        <w:trPr>
          <w:trHeight w:val="40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6C8" w:rsidRPr="00B956C8" w:rsidRDefault="00B956C8" w:rsidP="00B956C8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木材科学与工程（家具设计与制造方向）</w:t>
            </w:r>
          </w:p>
        </w:tc>
      </w:tr>
      <w:tr w:rsidR="00B956C8" w:rsidRPr="00B956C8" w:rsidTr="00B956C8">
        <w:trPr>
          <w:trHeight w:val="40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6C8" w:rsidRPr="00B956C8" w:rsidRDefault="00B956C8" w:rsidP="00B956C8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木材科学与工程（木结构材料与工程方向）</w:t>
            </w:r>
          </w:p>
        </w:tc>
      </w:tr>
      <w:tr w:rsidR="00B956C8" w:rsidRPr="00B956C8" w:rsidTr="00B956C8">
        <w:trPr>
          <w:trHeight w:val="40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6C8" w:rsidRPr="00B956C8" w:rsidRDefault="00B956C8" w:rsidP="00B956C8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包装工程</w:t>
            </w:r>
          </w:p>
        </w:tc>
      </w:tr>
      <w:tr w:rsidR="00B956C8" w:rsidRPr="00B956C8" w:rsidTr="00B956C8">
        <w:trPr>
          <w:trHeight w:val="40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6C8" w:rsidRPr="00B956C8" w:rsidRDefault="00B956C8" w:rsidP="00B956C8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林产化工</w:t>
            </w:r>
          </w:p>
        </w:tc>
      </w:tr>
      <w:tr w:rsidR="00B956C8" w:rsidRPr="00B956C8" w:rsidTr="00B956C8">
        <w:trPr>
          <w:trHeight w:val="40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6C8" w:rsidRPr="00B956C8" w:rsidRDefault="00B956C8" w:rsidP="00B956C8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林产化工（制浆造纸工程方向）</w:t>
            </w:r>
          </w:p>
        </w:tc>
      </w:tr>
      <w:tr w:rsidR="00B956C8" w:rsidRPr="00B956C8" w:rsidTr="00B956C8">
        <w:trPr>
          <w:trHeight w:val="40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6C8" w:rsidRPr="00B956C8" w:rsidRDefault="00B956C8" w:rsidP="00B956C8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林产化工（新能源科学与工程方向）</w:t>
            </w:r>
          </w:p>
        </w:tc>
      </w:tr>
      <w:tr w:rsidR="00B956C8" w:rsidRPr="00B956C8" w:rsidTr="00B956C8">
        <w:trPr>
          <w:trHeight w:val="40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梁希实验班（木工与林化）</w:t>
            </w:r>
          </w:p>
        </w:tc>
      </w:tr>
      <w:tr w:rsidR="00B956C8" w:rsidRPr="00B956C8" w:rsidTr="00B956C8">
        <w:trPr>
          <w:trHeight w:val="40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木材科学与工程(中加合作办学项目)</w:t>
            </w:r>
          </w:p>
        </w:tc>
      </w:tr>
      <w:tr w:rsidR="00B956C8" w:rsidRPr="00B956C8" w:rsidTr="00B956C8">
        <w:trPr>
          <w:trHeight w:val="40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6C8" w:rsidRPr="00B956C8" w:rsidRDefault="00B956C8" w:rsidP="00B956C8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农林经济管理</w:t>
            </w:r>
          </w:p>
        </w:tc>
      </w:tr>
      <w:tr w:rsidR="00B956C8" w:rsidRPr="00B956C8" w:rsidTr="00B956C8">
        <w:trPr>
          <w:trHeight w:val="40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6C8" w:rsidRPr="00B956C8" w:rsidRDefault="00B956C8" w:rsidP="00B956C8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信息管理与信息系统（管理信息方向）</w:t>
            </w:r>
          </w:p>
        </w:tc>
      </w:tr>
      <w:tr w:rsidR="00B956C8" w:rsidRPr="00B956C8" w:rsidTr="00B956C8">
        <w:trPr>
          <w:trHeight w:val="40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6C8" w:rsidRPr="00B956C8" w:rsidRDefault="00B956C8" w:rsidP="00B956C8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电子商务</w:t>
            </w:r>
          </w:p>
        </w:tc>
      </w:tr>
      <w:tr w:rsidR="00B956C8" w:rsidRPr="00B956C8" w:rsidTr="00B956C8">
        <w:trPr>
          <w:trHeight w:val="40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6C8" w:rsidRPr="00B956C8" w:rsidRDefault="00B956C8" w:rsidP="00B956C8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工商管理</w:t>
            </w:r>
          </w:p>
        </w:tc>
      </w:tr>
      <w:tr w:rsidR="00B956C8" w:rsidRPr="00B956C8" w:rsidTr="00B956C8">
        <w:trPr>
          <w:trHeight w:val="40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6C8" w:rsidRPr="00B956C8" w:rsidRDefault="00B956C8" w:rsidP="00B956C8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物业管理</w:t>
            </w:r>
          </w:p>
        </w:tc>
      </w:tr>
      <w:tr w:rsidR="00B956C8" w:rsidRPr="00B956C8" w:rsidTr="00B956C8">
        <w:trPr>
          <w:trHeight w:val="40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6C8" w:rsidRPr="00B956C8" w:rsidRDefault="00B956C8" w:rsidP="00B956C8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市场营销</w:t>
            </w:r>
          </w:p>
        </w:tc>
      </w:tr>
      <w:tr w:rsidR="00B956C8" w:rsidRPr="00B956C8" w:rsidTr="00B956C8">
        <w:trPr>
          <w:trHeight w:val="40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6C8" w:rsidRPr="00B956C8" w:rsidRDefault="00B956C8" w:rsidP="00B956C8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人力资源管理</w:t>
            </w:r>
          </w:p>
        </w:tc>
      </w:tr>
      <w:tr w:rsidR="00B956C8" w:rsidRPr="00B956C8" w:rsidTr="00B956C8">
        <w:trPr>
          <w:trHeight w:val="40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lastRenderedPageBreak/>
              <w:t>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6C8" w:rsidRPr="00B956C8" w:rsidRDefault="00B956C8" w:rsidP="00B956C8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会计学</w:t>
            </w:r>
          </w:p>
        </w:tc>
      </w:tr>
      <w:tr w:rsidR="00B956C8" w:rsidRPr="00B956C8" w:rsidTr="00B956C8">
        <w:trPr>
          <w:trHeight w:val="40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6C8" w:rsidRPr="00B956C8" w:rsidRDefault="00B956C8" w:rsidP="00B956C8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统计学</w:t>
            </w:r>
          </w:p>
        </w:tc>
      </w:tr>
      <w:tr w:rsidR="00B956C8" w:rsidRPr="00B956C8" w:rsidTr="00B956C8">
        <w:trPr>
          <w:trHeight w:val="40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6C8" w:rsidRPr="00B956C8" w:rsidRDefault="00B956C8" w:rsidP="00B956C8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金融学</w:t>
            </w:r>
          </w:p>
        </w:tc>
      </w:tr>
      <w:tr w:rsidR="00B956C8" w:rsidRPr="00B956C8" w:rsidTr="00B956C8">
        <w:trPr>
          <w:trHeight w:val="40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6C8" w:rsidRPr="00B956C8" w:rsidRDefault="00B956C8" w:rsidP="00B956C8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国际经济与贸易</w:t>
            </w:r>
          </w:p>
        </w:tc>
      </w:tr>
      <w:tr w:rsidR="00B956C8" w:rsidRPr="00B956C8" w:rsidTr="00B956C8">
        <w:trPr>
          <w:trHeight w:val="40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梁希实验班（农林经济管理）</w:t>
            </w:r>
          </w:p>
        </w:tc>
      </w:tr>
      <w:tr w:rsidR="00B956C8" w:rsidRPr="00B956C8" w:rsidTr="00B956C8">
        <w:trPr>
          <w:trHeight w:val="40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6C8" w:rsidRPr="00B956C8" w:rsidRDefault="00B956C8" w:rsidP="00B956C8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机械设计制造及其自动化</w:t>
            </w:r>
          </w:p>
        </w:tc>
      </w:tr>
      <w:tr w:rsidR="00B956C8" w:rsidRPr="00B956C8" w:rsidTr="00B956C8">
        <w:trPr>
          <w:trHeight w:val="40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6C8" w:rsidRPr="00B956C8" w:rsidRDefault="00B956C8" w:rsidP="00B956C8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车辆工程</w:t>
            </w:r>
          </w:p>
        </w:tc>
      </w:tr>
      <w:tr w:rsidR="00B956C8" w:rsidRPr="00B956C8" w:rsidTr="00B956C8">
        <w:trPr>
          <w:trHeight w:val="40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6C8" w:rsidRPr="00B956C8" w:rsidRDefault="00B956C8" w:rsidP="00B956C8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自动化</w:t>
            </w:r>
          </w:p>
        </w:tc>
      </w:tr>
      <w:tr w:rsidR="00B956C8" w:rsidRPr="00B956C8" w:rsidTr="00B956C8">
        <w:trPr>
          <w:trHeight w:val="40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6C8" w:rsidRPr="00B956C8" w:rsidRDefault="00B956C8" w:rsidP="00B956C8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电气工程及其自动化</w:t>
            </w:r>
          </w:p>
        </w:tc>
      </w:tr>
      <w:tr w:rsidR="00B956C8" w:rsidRPr="00B956C8" w:rsidTr="00B956C8">
        <w:trPr>
          <w:trHeight w:val="40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6C8" w:rsidRPr="00B956C8" w:rsidRDefault="00B956C8" w:rsidP="00B956C8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野生动物与自然保护区管理</w:t>
            </w:r>
          </w:p>
        </w:tc>
      </w:tr>
      <w:tr w:rsidR="00B956C8" w:rsidRPr="00B956C8" w:rsidTr="00B956C8">
        <w:trPr>
          <w:trHeight w:val="40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6C8" w:rsidRPr="00B956C8" w:rsidRDefault="00B956C8" w:rsidP="00B956C8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野生动物与自然保护区管理（森林康养方向）</w:t>
            </w:r>
          </w:p>
        </w:tc>
      </w:tr>
      <w:tr w:rsidR="00B956C8" w:rsidRPr="00B956C8" w:rsidTr="00B956C8">
        <w:trPr>
          <w:trHeight w:val="40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6C8" w:rsidRPr="00B956C8" w:rsidRDefault="00B956C8" w:rsidP="00B956C8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环境科学</w:t>
            </w:r>
          </w:p>
        </w:tc>
      </w:tr>
      <w:tr w:rsidR="00B956C8" w:rsidRPr="00B956C8" w:rsidTr="00B956C8">
        <w:trPr>
          <w:trHeight w:val="40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6C8" w:rsidRPr="00B956C8" w:rsidRDefault="00B956C8" w:rsidP="00B956C8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环境工程</w:t>
            </w:r>
          </w:p>
        </w:tc>
      </w:tr>
      <w:tr w:rsidR="00B956C8" w:rsidRPr="00B956C8" w:rsidTr="00B956C8">
        <w:trPr>
          <w:trHeight w:val="40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6C8" w:rsidRPr="00B956C8" w:rsidRDefault="00B956C8" w:rsidP="00B956C8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给排水科学与工程</w:t>
            </w:r>
          </w:p>
        </w:tc>
      </w:tr>
      <w:tr w:rsidR="00B956C8" w:rsidRPr="00B956C8" w:rsidTr="00B956C8">
        <w:trPr>
          <w:trHeight w:val="40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6C8" w:rsidRPr="00B956C8" w:rsidRDefault="00B956C8" w:rsidP="00B956C8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环境设计</w:t>
            </w:r>
          </w:p>
        </w:tc>
      </w:tr>
      <w:tr w:rsidR="00B956C8" w:rsidRPr="00B956C8" w:rsidTr="00B956C8">
        <w:trPr>
          <w:trHeight w:val="40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6C8" w:rsidRPr="00B956C8" w:rsidRDefault="00B956C8" w:rsidP="00B956C8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视觉传达设计</w:t>
            </w:r>
          </w:p>
        </w:tc>
      </w:tr>
      <w:tr w:rsidR="00B956C8" w:rsidRPr="00B956C8" w:rsidTr="00B956C8">
        <w:trPr>
          <w:trHeight w:val="40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6C8" w:rsidRPr="00B956C8" w:rsidRDefault="00B956C8" w:rsidP="00B956C8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产品设计</w:t>
            </w:r>
          </w:p>
        </w:tc>
      </w:tr>
      <w:tr w:rsidR="00B956C8" w:rsidRPr="00B956C8" w:rsidTr="00B956C8">
        <w:trPr>
          <w:trHeight w:val="40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6C8" w:rsidRPr="00B956C8" w:rsidRDefault="00B956C8" w:rsidP="00B956C8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数字媒体艺术</w:t>
            </w:r>
          </w:p>
        </w:tc>
      </w:tr>
      <w:tr w:rsidR="00B956C8" w:rsidRPr="00B956C8" w:rsidTr="00B956C8">
        <w:trPr>
          <w:trHeight w:val="40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6C8" w:rsidRPr="00B956C8" w:rsidRDefault="00B956C8" w:rsidP="00B956C8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动画</w:t>
            </w:r>
          </w:p>
        </w:tc>
      </w:tr>
      <w:tr w:rsidR="00B956C8" w:rsidRPr="00B956C8" w:rsidTr="00B956C8">
        <w:trPr>
          <w:trHeight w:val="40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6C8" w:rsidRPr="00B956C8" w:rsidRDefault="00B956C8" w:rsidP="00B956C8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林学</w:t>
            </w:r>
          </w:p>
        </w:tc>
      </w:tr>
      <w:tr w:rsidR="00B956C8" w:rsidRPr="00B956C8" w:rsidTr="00B956C8">
        <w:trPr>
          <w:trHeight w:val="40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6C8" w:rsidRPr="00B956C8" w:rsidRDefault="00B956C8" w:rsidP="00B956C8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林学（城市林业方向）</w:t>
            </w:r>
          </w:p>
        </w:tc>
      </w:tr>
      <w:tr w:rsidR="00B956C8" w:rsidRPr="00B956C8" w:rsidTr="00B956C8">
        <w:trPr>
          <w:trHeight w:val="40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6C8" w:rsidRPr="00B956C8" w:rsidRDefault="00B956C8" w:rsidP="00B956C8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森林保护</w:t>
            </w:r>
          </w:p>
        </w:tc>
      </w:tr>
      <w:tr w:rsidR="00B956C8" w:rsidRPr="00B956C8" w:rsidTr="00B956C8">
        <w:trPr>
          <w:trHeight w:val="40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6C8" w:rsidRPr="00B956C8" w:rsidRDefault="00B956C8" w:rsidP="00B956C8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草业科学(草坪科学与管理)</w:t>
            </w:r>
          </w:p>
        </w:tc>
      </w:tr>
      <w:tr w:rsidR="00B956C8" w:rsidRPr="00B956C8" w:rsidTr="00B956C8">
        <w:trPr>
          <w:trHeight w:val="40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6C8" w:rsidRPr="00B956C8" w:rsidRDefault="00B956C8" w:rsidP="00B956C8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地理信息科学</w:t>
            </w:r>
          </w:p>
        </w:tc>
      </w:tr>
      <w:tr w:rsidR="00B956C8" w:rsidRPr="00B956C8" w:rsidTr="00B956C8">
        <w:trPr>
          <w:trHeight w:val="40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6C8" w:rsidRPr="00B956C8" w:rsidRDefault="00B956C8" w:rsidP="00B956C8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水土保持与荒漠化防治</w:t>
            </w:r>
          </w:p>
        </w:tc>
      </w:tr>
      <w:tr w:rsidR="00B956C8" w:rsidRPr="00B956C8" w:rsidTr="00B956C8">
        <w:trPr>
          <w:trHeight w:val="40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6C8" w:rsidRPr="00B956C8" w:rsidRDefault="00B956C8" w:rsidP="00B956C8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自然地理与资源环境</w:t>
            </w:r>
          </w:p>
        </w:tc>
      </w:tr>
      <w:tr w:rsidR="00B956C8" w:rsidRPr="00B956C8" w:rsidTr="00B956C8">
        <w:trPr>
          <w:trHeight w:val="40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6C8" w:rsidRPr="00B956C8" w:rsidRDefault="00B956C8" w:rsidP="00B956C8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土木工程</w:t>
            </w:r>
          </w:p>
        </w:tc>
      </w:tr>
      <w:tr w:rsidR="00B956C8" w:rsidRPr="00B956C8" w:rsidTr="00B956C8">
        <w:trPr>
          <w:trHeight w:val="40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梁希实验班（水土保持与荒漠化防治）</w:t>
            </w:r>
          </w:p>
        </w:tc>
      </w:tr>
      <w:tr w:rsidR="00B956C8" w:rsidRPr="00B956C8" w:rsidTr="00B956C8">
        <w:trPr>
          <w:trHeight w:val="40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6C8" w:rsidRPr="00B956C8" w:rsidRDefault="00B956C8" w:rsidP="00B956C8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园林</w:t>
            </w:r>
          </w:p>
        </w:tc>
      </w:tr>
      <w:tr w:rsidR="00B956C8" w:rsidRPr="00B956C8" w:rsidTr="00B956C8">
        <w:trPr>
          <w:trHeight w:val="40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6C8" w:rsidRPr="00B956C8" w:rsidRDefault="00B956C8" w:rsidP="00B956C8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旅游管理</w:t>
            </w:r>
          </w:p>
        </w:tc>
      </w:tr>
      <w:tr w:rsidR="00B956C8" w:rsidRPr="00B956C8" w:rsidTr="00B956C8">
        <w:trPr>
          <w:trHeight w:val="40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6C8" w:rsidRPr="00B956C8" w:rsidRDefault="00B956C8" w:rsidP="00B956C8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风景园林</w:t>
            </w:r>
          </w:p>
        </w:tc>
      </w:tr>
      <w:tr w:rsidR="00B956C8" w:rsidRPr="00B956C8" w:rsidTr="00B956C8">
        <w:trPr>
          <w:trHeight w:val="40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6C8" w:rsidRPr="00B956C8" w:rsidRDefault="00B956C8" w:rsidP="00B956C8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园艺（观赏园艺方向）</w:t>
            </w:r>
          </w:p>
        </w:tc>
      </w:tr>
      <w:tr w:rsidR="00B956C8" w:rsidRPr="00B956C8" w:rsidTr="00B956C8">
        <w:trPr>
          <w:trHeight w:val="40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6C8" w:rsidRPr="00B956C8" w:rsidRDefault="00B956C8" w:rsidP="00B956C8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城乡规划 </w:t>
            </w:r>
          </w:p>
        </w:tc>
      </w:tr>
      <w:tr w:rsidR="00B956C8" w:rsidRPr="00B956C8" w:rsidTr="00B956C8">
        <w:trPr>
          <w:trHeight w:val="40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lastRenderedPageBreak/>
              <w:t>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6C8" w:rsidRPr="00B956C8" w:rsidRDefault="00B956C8" w:rsidP="00B956C8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法学</w:t>
            </w:r>
          </w:p>
        </w:tc>
      </w:tr>
      <w:tr w:rsidR="00B956C8" w:rsidRPr="00B956C8" w:rsidTr="00B956C8">
        <w:trPr>
          <w:trHeight w:val="40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6C8" w:rsidRPr="00B956C8" w:rsidRDefault="00B956C8" w:rsidP="00B956C8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应用心理学</w:t>
            </w:r>
          </w:p>
        </w:tc>
      </w:tr>
      <w:tr w:rsidR="00B956C8" w:rsidRPr="00B956C8" w:rsidTr="00B956C8">
        <w:trPr>
          <w:trHeight w:val="40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6C8" w:rsidRPr="00B956C8" w:rsidRDefault="00B956C8" w:rsidP="00B956C8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信息管理与信息系统</w:t>
            </w:r>
          </w:p>
        </w:tc>
      </w:tr>
      <w:tr w:rsidR="00B956C8" w:rsidRPr="00B956C8" w:rsidTr="00B956C8">
        <w:trPr>
          <w:trHeight w:val="40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6C8" w:rsidRPr="00B956C8" w:rsidRDefault="00B956C8" w:rsidP="00B956C8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计算机科学与技术</w:t>
            </w:r>
          </w:p>
        </w:tc>
      </w:tr>
      <w:tr w:rsidR="00B956C8" w:rsidRPr="00B956C8" w:rsidTr="00B956C8">
        <w:trPr>
          <w:trHeight w:val="40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6C8" w:rsidRPr="00B956C8" w:rsidRDefault="00B956C8" w:rsidP="00B956C8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物联网工程</w:t>
            </w:r>
          </w:p>
        </w:tc>
      </w:tr>
      <w:tr w:rsidR="00B956C8" w:rsidRPr="00B956C8" w:rsidTr="00B956C8">
        <w:trPr>
          <w:trHeight w:val="40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6C8" w:rsidRPr="00B956C8" w:rsidRDefault="00B956C8" w:rsidP="00B956C8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数字媒体技术</w:t>
            </w:r>
          </w:p>
        </w:tc>
      </w:tr>
      <w:tr w:rsidR="00B956C8" w:rsidRPr="00B956C8" w:rsidTr="00B956C8">
        <w:trPr>
          <w:trHeight w:val="40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6C8" w:rsidRPr="00B956C8" w:rsidRDefault="00B956C8" w:rsidP="00B956C8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网络工程</w:t>
            </w:r>
          </w:p>
        </w:tc>
      </w:tr>
      <w:tr w:rsidR="00B956C8" w:rsidRPr="00B956C8" w:rsidTr="00B956C8">
        <w:trPr>
          <w:trHeight w:val="40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6C8" w:rsidRPr="00B956C8" w:rsidRDefault="00B956C8" w:rsidP="00B956C8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计算机科学与技术（创新实验班）</w:t>
            </w:r>
          </w:p>
        </w:tc>
      </w:tr>
      <w:tr w:rsidR="00B956C8" w:rsidRPr="00B956C8" w:rsidTr="00B956C8">
        <w:trPr>
          <w:trHeight w:val="40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6C8" w:rsidRPr="00B956C8" w:rsidRDefault="00B956C8" w:rsidP="00B956C8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电子信息科学与技术</w:t>
            </w:r>
          </w:p>
        </w:tc>
      </w:tr>
      <w:tr w:rsidR="00B956C8" w:rsidRPr="00B956C8" w:rsidTr="00B956C8">
        <w:trPr>
          <w:trHeight w:val="40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6C8" w:rsidRPr="00B956C8" w:rsidRDefault="00B956C8" w:rsidP="00B956C8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数学与应用数学</w:t>
            </w:r>
          </w:p>
        </w:tc>
      </w:tr>
      <w:tr w:rsidR="00B956C8" w:rsidRPr="00B956C8" w:rsidTr="00B956C8">
        <w:trPr>
          <w:trHeight w:val="40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6C8" w:rsidRPr="00B956C8" w:rsidRDefault="00B956C8" w:rsidP="00B956C8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英语</w:t>
            </w:r>
          </w:p>
        </w:tc>
      </w:tr>
      <w:tr w:rsidR="00B956C8" w:rsidRPr="00B956C8" w:rsidTr="00B956C8">
        <w:trPr>
          <w:trHeight w:val="40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6C8" w:rsidRPr="00B956C8" w:rsidRDefault="00B956C8" w:rsidP="00B956C8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商务英语</w:t>
            </w:r>
          </w:p>
        </w:tc>
      </w:tr>
      <w:tr w:rsidR="00B956C8" w:rsidRPr="00B956C8" w:rsidTr="00B956C8">
        <w:trPr>
          <w:trHeight w:val="40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6C8" w:rsidRPr="00B956C8" w:rsidRDefault="00B956C8" w:rsidP="00B956C8">
            <w:pPr>
              <w:widowControl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6C8" w:rsidRPr="00B956C8" w:rsidRDefault="00B956C8" w:rsidP="00B956C8">
            <w:pPr>
              <w:widowControl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 w:rsidRPr="00B956C8"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日语</w:t>
            </w:r>
          </w:p>
        </w:tc>
      </w:tr>
    </w:tbl>
    <w:p w:rsidR="001A6EA7" w:rsidRPr="00AA7AE6" w:rsidRDefault="001A6EA7" w:rsidP="003421D4">
      <w:pPr>
        <w:rPr>
          <w:rFonts w:ascii="仿宋" w:eastAsia="仿宋" w:hAnsi="仿宋"/>
          <w:sz w:val="28"/>
          <w:szCs w:val="28"/>
        </w:rPr>
      </w:pPr>
    </w:p>
    <w:sectPr w:rsidR="001A6EA7" w:rsidRPr="00AA7A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33C"/>
    <w:rsid w:val="00017E1B"/>
    <w:rsid w:val="00122459"/>
    <w:rsid w:val="001A6EA7"/>
    <w:rsid w:val="00240B97"/>
    <w:rsid w:val="002A387F"/>
    <w:rsid w:val="00304529"/>
    <w:rsid w:val="00321995"/>
    <w:rsid w:val="003421D4"/>
    <w:rsid w:val="004D146F"/>
    <w:rsid w:val="0069787A"/>
    <w:rsid w:val="006B7986"/>
    <w:rsid w:val="008C46DF"/>
    <w:rsid w:val="008E4004"/>
    <w:rsid w:val="008E7E45"/>
    <w:rsid w:val="009D14D4"/>
    <w:rsid w:val="00A10081"/>
    <w:rsid w:val="00A76567"/>
    <w:rsid w:val="00A76AB3"/>
    <w:rsid w:val="00AA7AE6"/>
    <w:rsid w:val="00B53000"/>
    <w:rsid w:val="00B56C10"/>
    <w:rsid w:val="00B956C8"/>
    <w:rsid w:val="00C33112"/>
    <w:rsid w:val="00C35225"/>
    <w:rsid w:val="00E13594"/>
    <w:rsid w:val="00E33043"/>
    <w:rsid w:val="00E8633C"/>
    <w:rsid w:val="00F27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081"/>
    <w:pPr>
      <w:widowControl w:val="0"/>
      <w:jc w:val="both"/>
    </w:pPr>
    <w:rPr>
      <w:rFonts w:ascii="仿宋_GB2312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10081"/>
    <w:rPr>
      <w:color w:val="0000FF"/>
      <w:u w:val="single"/>
    </w:rPr>
  </w:style>
  <w:style w:type="character" w:customStyle="1" w:styleId="apple-converted-space">
    <w:name w:val="apple-converted-space"/>
    <w:rsid w:val="00A10081"/>
  </w:style>
  <w:style w:type="paragraph" w:customStyle="1" w:styleId="1">
    <w:name w:val="列出段落1"/>
    <w:basedOn w:val="a"/>
    <w:uiPriority w:val="34"/>
    <w:qFormat/>
    <w:rsid w:val="00A10081"/>
    <w:pPr>
      <w:ind w:firstLineChars="200" w:firstLine="420"/>
    </w:pPr>
    <w:rPr>
      <w:rFonts w:ascii="Times New Roman" w:eastAsia="宋体"/>
      <w:sz w:val="21"/>
      <w:szCs w:val="24"/>
    </w:rPr>
  </w:style>
  <w:style w:type="character" w:styleId="a4">
    <w:name w:val="FollowedHyperlink"/>
    <w:basedOn w:val="a0"/>
    <w:uiPriority w:val="99"/>
    <w:semiHidden/>
    <w:unhideWhenUsed/>
    <w:rsid w:val="00A10081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AA7AE6"/>
    <w:pPr>
      <w:ind w:firstLineChars="200" w:firstLine="420"/>
    </w:pPr>
    <w:rPr>
      <w:rFonts w:asciiTheme="minorHAnsi" w:eastAsiaTheme="minorEastAsia" w:hAnsiTheme="minorHAnsi" w:cstheme="minorBidi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081"/>
    <w:pPr>
      <w:widowControl w:val="0"/>
      <w:jc w:val="both"/>
    </w:pPr>
    <w:rPr>
      <w:rFonts w:ascii="仿宋_GB2312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10081"/>
    <w:rPr>
      <w:color w:val="0000FF"/>
      <w:u w:val="single"/>
    </w:rPr>
  </w:style>
  <w:style w:type="character" w:customStyle="1" w:styleId="apple-converted-space">
    <w:name w:val="apple-converted-space"/>
    <w:rsid w:val="00A10081"/>
  </w:style>
  <w:style w:type="paragraph" w:customStyle="1" w:styleId="1">
    <w:name w:val="列出段落1"/>
    <w:basedOn w:val="a"/>
    <w:uiPriority w:val="34"/>
    <w:qFormat/>
    <w:rsid w:val="00A10081"/>
    <w:pPr>
      <w:ind w:firstLineChars="200" w:firstLine="420"/>
    </w:pPr>
    <w:rPr>
      <w:rFonts w:ascii="Times New Roman" w:eastAsia="宋体"/>
      <w:sz w:val="21"/>
      <w:szCs w:val="24"/>
    </w:rPr>
  </w:style>
  <w:style w:type="character" w:styleId="a4">
    <w:name w:val="FollowedHyperlink"/>
    <w:basedOn w:val="a0"/>
    <w:uiPriority w:val="99"/>
    <w:semiHidden/>
    <w:unhideWhenUsed/>
    <w:rsid w:val="00A10081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AA7AE6"/>
    <w:pPr>
      <w:ind w:firstLineChars="200" w:firstLine="420"/>
    </w:pPr>
    <w:rPr>
      <w:rFonts w:asciiTheme="minorHAnsi" w:eastAsiaTheme="minorEastAsia" w:hAnsiTheme="minorHAnsi" w:cstheme="minorBidi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0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6</Pages>
  <Words>440</Words>
  <Characters>2509</Characters>
  <Application>Microsoft Office Word</Application>
  <DocSecurity>0</DocSecurity>
  <Lines>20</Lines>
  <Paragraphs>5</Paragraphs>
  <ScaleCrop>false</ScaleCrop>
  <Company/>
  <LinksUpToDate>false</LinksUpToDate>
  <CharactersWithSpaces>2944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陈贝贝</dc:creator>
  <cp:keywords/>
  <dc:description/>
  <cp:lastModifiedBy>陈贝贝</cp:lastModifiedBy>
  <cp:revision>26</cp:revision>
  <cp:lastPrinted>2018-03-28T05:54:00Z</cp:lastPrinted>
  <dcterms:created xsi:type="dcterms:W3CDTF">2018-03-27T03:19:00Z</dcterms:created>
  <dcterms:modified xsi:type="dcterms:W3CDTF">2018-03-29T06:11:00Z</dcterms:modified>
</cp:coreProperties>
</file>